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center"/>
        <w:textAlignment w:val="baseline"/>
        <w:rPr>
          <w:color w:val="2D2D2D"/>
          <w:spacing w:val="1"/>
          <w:sz w:val="28"/>
          <w:szCs w:val="28"/>
        </w:rPr>
      </w:pPr>
      <w:r>
        <w:rPr>
          <w:b/>
          <w:bCs/>
          <w:color w:val="2D2D2D"/>
          <w:spacing w:val="1"/>
          <w:sz w:val="28"/>
          <w:szCs w:val="28"/>
        </w:rPr>
        <w:t>Положение</w:t>
      </w:r>
      <w:r>
        <w:rPr>
          <w:b/>
          <w:bCs/>
          <w:color w:val="2D2D2D"/>
          <w:spacing w:val="1"/>
          <w:sz w:val="28"/>
          <w:szCs w:val="28"/>
        </w:rPr>
        <w:br/>
        <w:t>о составе, порядке подготовки Генерального плана сельского поселения Зуевка муниципального района Нефтегорский Самарской области, порядке подготовки изменений</w:t>
      </w:r>
      <w:r>
        <w:rPr>
          <w:rStyle w:val="apple-converted-space"/>
          <w:b/>
          <w:bCs/>
          <w:color w:val="2D2D2D"/>
          <w:spacing w:val="1"/>
          <w:sz w:val="28"/>
          <w:szCs w:val="28"/>
        </w:rPr>
        <w:t> </w:t>
      </w:r>
      <w:r>
        <w:rPr>
          <w:b/>
          <w:bCs/>
          <w:color w:val="2D2D2D"/>
          <w:spacing w:val="1"/>
          <w:sz w:val="28"/>
          <w:szCs w:val="28"/>
        </w:rPr>
        <w:t>и внесения их в Генеральный план сельского поселения Зуевка муниципального района Нефтегорский Самарской области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28"/>
          <w:szCs w:val="28"/>
        </w:rPr>
      </w:pP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28"/>
          <w:szCs w:val="28"/>
        </w:rPr>
      </w:pP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center"/>
        <w:textAlignment w:val="baseline"/>
        <w:rPr>
          <w:color w:val="2D2D2D"/>
          <w:spacing w:val="1"/>
          <w:sz w:val="28"/>
          <w:szCs w:val="28"/>
        </w:rPr>
      </w:pPr>
      <w:r>
        <w:rPr>
          <w:b/>
          <w:color w:val="2D2D2D"/>
          <w:spacing w:val="1"/>
          <w:sz w:val="28"/>
          <w:szCs w:val="28"/>
        </w:rPr>
        <w:t>1. Общие положения</w:t>
      </w:r>
      <w:r>
        <w:rPr>
          <w:color w:val="2D2D2D"/>
          <w:spacing w:val="1"/>
          <w:sz w:val="28"/>
          <w:szCs w:val="28"/>
        </w:rPr>
        <w:t>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1.1. </w:t>
      </w:r>
      <w:proofErr w:type="gramStart"/>
      <w:r>
        <w:rPr>
          <w:color w:val="2D2D2D"/>
          <w:spacing w:val="1"/>
          <w:sz w:val="28"/>
          <w:szCs w:val="28"/>
        </w:rPr>
        <w:t>Настоящее Положение разработано в соответствии со статьями 9, 18, 23, 24, 25, 26</w:t>
      </w:r>
      <w:r>
        <w:rPr>
          <w:rStyle w:val="apple-converted-space"/>
          <w:color w:val="2D2D2D"/>
          <w:spacing w:val="1"/>
          <w:sz w:val="28"/>
          <w:szCs w:val="28"/>
        </w:rPr>
        <w:t> </w:t>
      </w:r>
      <w:hyperlink r:id="rId4" w:history="1">
        <w:r>
          <w:rPr>
            <w:rStyle w:val="a3"/>
            <w:color w:val="000000" w:themeColor="text1"/>
            <w:spacing w:val="1"/>
            <w:szCs w:val="28"/>
          </w:rPr>
          <w:t>Градостроительного кодекса Российской Федерации</w:t>
        </w:r>
      </w:hyperlink>
      <w:r>
        <w:rPr>
          <w:rStyle w:val="apple-converted-space"/>
          <w:color w:val="2D2D2D"/>
          <w:spacing w:val="1"/>
          <w:sz w:val="28"/>
          <w:szCs w:val="28"/>
        </w:rPr>
        <w:t> </w:t>
      </w:r>
      <w:r>
        <w:rPr>
          <w:color w:val="2D2D2D"/>
          <w:spacing w:val="1"/>
          <w:sz w:val="28"/>
          <w:szCs w:val="28"/>
        </w:rPr>
        <w:t xml:space="preserve">(далее - </w:t>
      </w:r>
      <w:proofErr w:type="spellStart"/>
      <w:r>
        <w:rPr>
          <w:color w:val="2D2D2D"/>
          <w:spacing w:val="1"/>
          <w:sz w:val="28"/>
          <w:szCs w:val="28"/>
        </w:rPr>
        <w:t>ГрК</w:t>
      </w:r>
      <w:proofErr w:type="spellEnd"/>
      <w:r>
        <w:rPr>
          <w:color w:val="2D2D2D"/>
          <w:spacing w:val="1"/>
          <w:sz w:val="28"/>
          <w:szCs w:val="28"/>
        </w:rPr>
        <w:t xml:space="preserve"> РФ), и определяет:</w:t>
      </w:r>
      <w:r>
        <w:rPr>
          <w:color w:val="2D2D2D"/>
          <w:spacing w:val="1"/>
          <w:sz w:val="28"/>
          <w:szCs w:val="28"/>
        </w:rPr>
        <w:br/>
        <w:t xml:space="preserve">1) состав, порядок подготовки Генерального плана </w:t>
      </w:r>
      <w:r>
        <w:rPr>
          <w:bCs/>
          <w:color w:val="2D2D2D"/>
          <w:spacing w:val="1"/>
          <w:sz w:val="28"/>
          <w:szCs w:val="28"/>
        </w:rPr>
        <w:t>сельского поселения Зуевка муниципального района Нефтегорский Самарской области</w:t>
      </w:r>
      <w:r>
        <w:rPr>
          <w:color w:val="2D2D2D"/>
          <w:spacing w:val="1"/>
          <w:sz w:val="28"/>
          <w:szCs w:val="28"/>
        </w:rPr>
        <w:t>;</w:t>
      </w:r>
      <w:r>
        <w:rPr>
          <w:color w:val="2D2D2D"/>
          <w:spacing w:val="1"/>
          <w:sz w:val="28"/>
          <w:szCs w:val="28"/>
        </w:rPr>
        <w:br/>
        <w:t xml:space="preserve">2) порядок подготовки изменений и внесения их в Генеральный план </w:t>
      </w:r>
      <w:r>
        <w:rPr>
          <w:bCs/>
          <w:color w:val="2D2D2D"/>
          <w:spacing w:val="1"/>
          <w:sz w:val="28"/>
          <w:szCs w:val="28"/>
        </w:rPr>
        <w:t>сельского поселения Зуевка муниципального района Нефтегорский Самарской области</w:t>
      </w:r>
      <w:r>
        <w:rPr>
          <w:color w:val="2D2D2D"/>
          <w:spacing w:val="1"/>
          <w:sz w:val="28"/>
          <w:szCs w:val="28"/>
        </w:rPr>
        <w:t>;</w:t>
      </w:r>
      <w:proofErr w:type="gramEnd"/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1.2. Генеральный план </w:t>
      </w:r>
      <w:r>
        <w:rPr>
          <w:bCs/>
          <w:color w:val="2D2D2D"/>
          <w:spacing w:val="1"/>
          <w:sz w:val="28"/>
          <w:szCs w:val="28"/>
        </w:rPr>
        <w:t>сельского поселения Зуевка муниципального района Нефтегорский Самарской области</w:t>
      </w:r>
      <w:r>
        <w:rPr>
          <w:color w:val="2D2D2D"/>
          <w:spacing w:val="1"/>
          <w:sz w:val="28"/>
          <w:szCs w:val="28"/>
        </w:rPr>
        <w:t>; (далее - Генеральный план) является документом территориального планирования сельского поселения, направленным на определение назначения территорий сельского поселения  исходя из совокупности социальных, экономических, экологических и иных факторов.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1.3. Целью разработки Генерального плана является обеспечение на основе территориального планирования: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1) устойчивого развития территорий и создание благоприятной среды жизнедеятельности;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2) сбалансированного учета природных, экологических, экономических, социальных и иных факторов;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3) развития инженерной, транспортной и социальной инфраструктур;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4) учета интересов граждан и их объединений;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5) регулирования и стимулирования инвестиционной деятельности.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1.4. Генеральный план является обязательным документом для органов государственной власти, местного самоуправления при принятии ими решений и реализации этих решений.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1.5. Генеральный план является документом постоянного действия, если в решен</w:t>
      </w:r>
      <w:proofErr w:type="gramStart"/>
      <w:r>
        <w:rPr>
          <w:color w:val="2D2D2D"/>
          <w:spacing w:val="1"/>
          <w:sz w:val="28"/>
          <w:szCs w:val="28"/>
        </w:rPr>
        <w:t>ии о е</w:t>
      </w:r>
      <w:proofErr w:type="gramEnd"/>
      <w:r>
        <w:rPr>
          <w:color w:val="2D2D2D"/>
          <w:spacing w:val="1"/>
          <w:sz w:val="28"/>
          <w:szCs w:val="28"/>
        </w:rPr>
        <w:t>го утверждении не установлено иное.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1.6. Подготовка Генерального плана осуществляется применительно ко всей территории сельского поселения. 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1.7. В Генеральный план могут вноситься изменения по мере необходимости.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center"/>
        <w:textAlignment w:val="baseline"/>
        <w:rPr>
          <w:color w:val="2D2D2D"/>
          <w:spacing w:val="1"/>
          <w:sz w:val="28"/>
          <w:szCs w:val="28"/>
        </w:rPr>
      </w:pP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center"/>
        <w:textAlignment w:val="baseline"/>
        <w:rPr>
          <w:b/>
          <w:color w:val="2D2D2D"/>
          <w:spacing w:val="1"/>
          <w:sz w:val="28"/>
          <w:szCs w:val="28"/>
        </w:rPr>
      </w:pPr>
      <w:r>
        <w:rPr>
          <w:b/>
          <w:color w:val="2D2D2D"/>
          <w:spacing w:val="1"/>
          <w:sz w:val="28"/>
          <w:szCs w:val="28"/>
        </w:rPr>
        <w:t>2. Состав Генерального плана.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2.1. Содержание Генерального плана должно соответствовать требованиям статьи 23 </w:t>
      </w:r>
      <w:proofErr w:type="spellStart"/>
      <w:r>
        <w:rPr>
          <w:color w:val="2D2D2D"/>
          <w:spacing w:val="1"/>
          <w:sz w:val="28"/>
          <w:szCs w:val="28"/>
        </w:rPr>
        <w:t>ГрК</w:t>
      </w:r>
      <w:proofErr w:type="spellEnd"/>
      <w:r>
        <w:rPr>
          <w:color w:val="2D2D2D"/>
          <w:spacing w:val="1"/>
          <w:sz w:val="28"/>
          <w:szCs w:val="28"/>
        </w:rPr>
        <w:t xml:space="preserve"> РФ. Генеральный план состоит из утверждаемой части и материалов по его обоснованию.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2.2. Утверждаемая часть Генерального плана включает: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1) положение о территориальном планировании;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2) карту планируемого размещения объектов местного значения </w:t>
      </w:r>
      <w:r>
        <w:rPr>
          <w:bCs/>
          <w:color w:val="2D2D2D"/>
          <w:spacing w:val="1"/>
          <w:sz w:val="28"/>
          <w:szCs w:val="28"/>
        </w:rPr>
        <w:t>сельского поселения Зуевка муниципального района Нефтегорский Самарской области</w:t>
      </w:r>
      <w:r>
        <w:rPr>
          <w:color w:val="2D2D2D"/>
          <w:spacing w:val="1"/>
          <w:sz w:val="28"/>
          <w:szCs w:val="28"/>
        </w:rPr>
        <w:t>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3) карту границ населённых пунктов (в том числе границ образуемых населённых пунктов), входящих в состав </w:t>
      </w:r>
      <w:r>
        <w:rPr>
          <w:bCs/>
          <w:color w:val="2D2D2D"/>
          <w:spacing w:val="1"/>
          <w:sz w:val="28"/>
          <w:szCs w:val="28"/>
        </w:rPr>
        <w:t>сельского поселения Зуевка муниципального района Нефтегорский Самарской области</w:t>
      </w:r>
      <w:r>
        <w:rPr>
          <w:color w:val="2D2D2D"/>
          <w:spacing w:val="1"/>
          <w:sz w:val="28"/>
          <w:szCs w:val="28"/>
        </w:rPr>
        <w:t>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4) карту функциональных зон сельского поселения.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Положение о территориальном планировании, содержащееся в генеральном плане, включает в себя: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На указанных в подпунктах 2 - 4 части 2.2.  настоящего порядка картах соответственно отображаются: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планируемые для размещения объекты местного значения сельского поселения, относящиеся к следующим областям: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электро</w:t>
      </w:r>
      <w:proofErr w:type="spellEnd"/>
      <w:r>
        <w:rPr>
          <w:color w:val="000000"/>
          <w:sz w:val="28"/>
          <w:szCs w:val="28"/>
        </w:rPr>
        <w:t>-, тепл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газо</w:t>
      </w:r>
      <w:proofErr w:type="spellEnd"/>
      <w:r>
        <w:rPr>
          <w:color w:val="000000"/>
          <w:sz w:val="28"/>
          <w:szCs w:val="28"/>
        </w:rPr>
        <w:t>- и водоснабжение населения, водоотведение;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автомобильные дороги местного значения;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физическая культура и массовый спорт, образование, здравоохранение;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иные области в связи с решением вопросов местного значения сельского поселения;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границы населенных пунктов (в том числе границы образуемых населенных пунктов), входящих в состав поселения;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К генеральному плану прилагаются материалы по его обоснованию в текстовой форме и в виде карт.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2.6. </w:t>
      </w:r>
      <w:r>
        <w:rPr>
          <w:rStyle w:val="blk"/>
          <w:sz w:val="28"/>
          <w:szCs w:val="28"/>
        </w:rPr>
        <w:t xml:space="preserve">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Органы местного самоуправления поселения также вправе подготовить текстовое описание местоположения границ населенных пунктов. </w:t>
      </w:r>
      <w:proofErr w:type="gramStart"/>
      <w:r>
        <w:rPr>
          <w:rStyle w:val="blk"/>
          <w:sz w:val="28"/>
          <w:szCs w:val="28"/>
        </w:rPr>
        <w:t xml:space="preserve">Формы графического и текстового описания местоположения границ населенных пунктов, </w:t>
      </w:r>
      <w:hyperlink r:id="rId5" w:anchor="dst100193" w:history="1">
        <w:r>
          <w:rPr>
            <w:rStyle w:val="a3"/>
            <w:szCs w:val="28"/>
          </w:rPr>
          <w:t>требования</w:t>
        </w:r>
      </w:hyperlink>
      <w:r>
        <w:rPr>
          <w:rStyle w:val="blk"/>
          <w:sz w:val="28"/>
          <w:szCs w:val="28"/>
        </w:rPr>
        <w:t xml:space="preserve"> к точности определения координат характерных точек границ населенных пунктов, </w:t>
      </w:r>
      <w:hyperlink r:id="rId6" w:anchor="dst100196" w:history="1">
        <w:r>
          <w:rPr>
            <w:rStyle w:val="a3"/>
            <w:szCs w:val="28"/>
          </w:rPr>
          <w:t>формату</w:t>
        </w:r>
      </w:hyperlink>
      <w:r>
        <w:rPr>
          <w:rStyle w:val="blk"/>
          <w:sz w:val="28"/>
          <w:szCs w:val="28"/>
        </w:rPr>
        <w:t xml:space="preserve">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</w:t>
      </w:r>
      <w:proofErr w:type="gramEnd"/>
      <w:r>
        <w:rPr>
          <w:rStyle w:val="blk"/>
          <w:sz w:val="28"/>
          <w:szCs w:val="28"/>
        </w:rPr>
        <w:t xml:space="preserve"> с ним, предоставления сведений, содержащихся в Едином государственном реестре недвижимости</w:t>
      </w:r>
    </w:p>
    <w:p w:rsidR="00296459" w:rsidRDefault="00296459" w:rsidP="00296459">
      <w:pPr>
        <w:shd w:val="clear" w:color="auto" w:fill="FFFFFF"/>
        <w:spacing w:after="0" w:line="232" w:lineRule="atLeas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К генеральному плану прилагаются материалы по его обоснованию в текстовой форме и в виде карт.</w:t>
      </w:r>
    </w:p>
    <w:p w:rsidR="00296459" w:rsidRDefault="00296459" w:rsidP="00296459">
      <w:pPr>
        <w:shd w:val="clear" w:color="auto" w:fill="FFFFFF"/>
        <w:spacing w:after="0" w:line="232" w:lineRule="atLeas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dst101694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Материалы по обоснованию генерального плана в текстовой форме содержат: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сельского поселения;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обоснование выбранного варианта размещения объектов местного значения поселения, на основе анализа использования территорий поселения, возможных направлений развития этих территорий и прогнозируемых ограничений их использования, </w:t>
      </w:r>
      <w:proofErr w:type="gramStart"/>
      <w:r>
        <w:rPr>
          <w:color w:val="000000"/>
          <w:sz w:val="28"/>
          <w:szCs w:val="28"/>
        </w:rPr>
        <w:t>определяемых</w:t>
      </w:r>
      <w:proofErr w:type="gramEnd"/>
      <w:r>
        <w:rPr>
          <w:color w:val="000000"/>
          <w:sz w:val="28"/>
          <w:szCs w:val="28"/>
        </w:rPr>
        <w:t xml:space="preserve">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оценку возможного влияния планируемых для размещения объектов местного значения поселения, на комплексное развитие этих территорий;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4) 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поселения,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</w:t>
      </w:r>
      <w:r>
        <w:rPr>
          <w:color w:val="000000"/>
          <w:sz w:val="28"/>
          <w:szCs w:val="28"/>
        </w:rPr>
        <w:lastRenderedPageBreak/>
        <w:t>указанных документов территориального планирования</w:t>
      </w:r>
      <w:proofErr w:type="gramEnd"/>
      <w:r>
        <w:rPr>
          <w:color w:val="000000"/>
          <w:sz w:val="28"/>
          <w:szCs w:val="28"/>
        </w:rPr>
        <w:t>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296459" w:rsidRDefault="00296459" w:rsidP="00296459">
      <w:pPr>
        <w:shd w:val="clear" w:color="auto" w:fill="FFFFFF"/>
        <w:spacing w:after="0" w:line="232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296459" w:rsidRDefault="00296459" w:rsidP="00296459">
      <w:pPr>
        <w:shd w:val="clear" w:color="auto" w:fill="FFFFFF"/>
        <w:spacing w:after="0" w:line="232" w:lineRule="atLeast"/>
        <w:ind w:left="-567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6459" w:rsidRDefault="00296459" w:rsidP="00296459">
      <w:pPr>
        <w:shd w:val="clear" w:color="auto" w:fill="FFFFFF"/>
        <w:spacing w:after="0" w:line="232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296459" w:rsidRDefault="00296459" w:rsidP="00296459">
      <w:pPr>
        <w:shd w:val="clear" w:color="auto" w:fill="FFFFFF"/>
        <w:spacing w:after="0" w:line="232" w:lineRule="atLeast"/>
        <w:ind w:left="-567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6459" w:rsidRDefault="00296459" w:rsidP="00296459">
      <w:pPr>
        <w:shd w:val="clear" w:color="auto" w:fill="FFFFFF"/>
        <w:spacing w:after="0" w:line="232" w:lineRule="atLeast"/>
        <w:ind w:left="-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перечень земельных участков, которые включаются в границы населенных пунктов, входящих в состав поселения,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  <w:bookmarkStart w:id="1" w:name="dst101699"/>
      <w:bookmarkStart w:id="2" w:name="dst101700"/>
      <w:bookmarkEnd w:id="1"/>
      <w:bookmarkEnd w:id="2"/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Материалы по обоснованию генерального плана в виде карт отображают: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границы сельского поселения Зуевка;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границы существующих населенных пунктов, входящих в состав сельского поселения;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местоположение существующих и строящихся объектов местного значения сельского поселения;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особые экономические зоны;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особо охраняемые природные территории федерального, регионального, местного значения;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территории объектов культурного наследия;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зоны с особыми условиями использования территорий;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8.1.) </w:t>
      </w:r>
      <w:r>
        <w:rPr>
          <w:rStyle w:val="blk"/>
          <w:sz w:val="28"/>
          <w:szCs w:val="28"/>
        </w:rPr>
        <w:t>границы лесничеств, лесопарков;</w:t>
      </w:r>
    </w:p>
    <w:p w:rsidR="00296459" w:rsidRDefault="00296459" w:rsidP="00296459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поселения, или объектов федерального значения, объектов регионального значения, объектов местного значения муниципального района.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b/>
          <w:color w:val="2D2D2D"/>
          <w:spacing w:val="1"/>
          <w:sz w:val="28"/>
          <w:szCs w:val="28"/>
        </w:rPr>
      </w:pP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center"/>
        <w:textAlignment w:val="baseline"/>
        <w:rPr>
          <w:b/>
          <w:color w:val="2D2D2D"/>
          <w:spacing w:val="1"/>
          <w:sz w:val="28"/>
          <w:szCs w:val="28"/>
        </w:rPr>
      </w:pPr>
      <w:r>
        <w:rPr>
          <w:b/>
          <w:color w:val="2D2D2D"/>
          <w:spacing w:val="1"/>
          <w:sz w:val="28"/>
          <w:szCs w:val="28"/>
        </w:rPr>
        <w:t>6. Порядок подготовки Генерального плана.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6.1. Подготовка Генерального плана осуществляется в соответствии с требованиями статьи 24 </w:t>
      </w:r>
      <w:proofErr w:type="spellStart"/>
      <w:r>
        <w:rPr>
          <w:color w:val="2D2D2D"/>
          <w:spacing w:val="1"/>
          <w:sz w:val="28"/>
          <w:szCs w:val="28"/>
        </w:rPr>
        <w:t>ГрК</w:t>
      </w:r>
      <w:proofErr w:type="spellEnd"/>
      <w:r>
        <w:rPr>
          <w:color w:val="2D2D2D"/>
          <w:spacing w:val="1"/>
          <w:sz w:val="28"/>
          <w:szCs w:val="28"/>
        </w:rPr>
        <w:t xml:space="preserve"> РФ.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6.2. Решение о подготовке проекта Генерального плана принимает глава сельского поселения Зуевка. Подготовка проекта Генерального плана осуществляется в соответствии с муниципальным контрактом, заключённым по результатам проведения открытого конкурса.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6.3. Подготовка проекта муниципального контракта на разработку Генерального плана со всеми приложениями, включая техническое задание, для включения </w:t>
      </w:r>
      <w:proofErr w:type="gramStart"/>
      <w:r>
        <w:rPr>
          <w:color w:val="2D2D2D"/>
          <w:spacing w:val="1"/>
          <w:sz w:val="28"/>
          <w:szCs w:val="28"/>
        </w:rPr>
        <w:t>в</w:t>
      </w:r>
      <w:proofErr w:type="gramEnd"/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пакет документов конкурсной документации, осуществляется администрацией сельского поселения Зуевка;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6.4. Техническое задание на разработку проекта Генерального плана содержит следующие основные сведения:   </w:t>
      </w:r>
    </w:p>
    <w:p w:rsidR="00296459" w:rsidRDefault="00296459" w:rsidP="00296459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296459" w:rsidRDefault="00296459" w:rsidP="00296459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1) требования к содержанию и форме разрабатываемых материалов, этапы, последовательность и сроки выполнения работ;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2)требования к основным направлениям социально-экономического развития, архитектурно-планировочной и функциональной организации территории, организации инженерно-транспортной инфраструктуры и благоустройству территорий, охране окружающей среды, памятников природы, истории и культуры, инженерно-техническим мероприятиям гражданской обороны;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3) особенности и проблемы развития объектов градостроительного планирования, вызывающие необходимость дополнительных специализированных работ и исследований (особенности природных условий, экологической, социально-экономической, демографической ситуации, развития производственной, социальной, инженерно-транспортной инфраструктуры, охраны историко-культурного и природного наследия и т.п.);</w:t>
      </w:r>
    </w:p>
    <w:p w:rsidR="00296459" w:rsidRDefault="00296459" w:rsidP="00296459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4)состав и порядок проведения инженерных изысканий (при необходимости);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5)требования к учету комплексных программ развития муниципального образования, документов территориального планирования Российской</w:t>
      </w:r>
      <w:r>
        <w:rPr>
          <w:color w:val="2D2D2D"/>
          <w:spacing w:val="1"/>
          <w:sz w:val="28"/>
          <w:szCs w:val="28"/>
        </w:rPr>
        <w:br/>
        <w:t>Федерации и Самарской области, региональных и местных нормативов градостроительного проектирования, результатов публичных слушаний по проекту Генерального плана, предложений конкретных лиц;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6) иные сведения, необходимые для разработки Генерального плана.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>6.5. Администрация сельского поселения Зуевка, с целью организации разработки проекта Генерального плана выполняет следующие мероприятия:</w:t>
      </w:r>
      <w:r>
        <w:rPr>
          <w:color w:val="2D2D2D"/>
          <w:spacing w:val="1"/>
          <w:sz w:val="28"/>
          <w:szCs w:val="28"/>
        </w:rPr>
        <w:br/>
        <w:t>1)составляет техническое задание на разработку проекта Генерального плана;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2) определяет объем, стоимость и сроки работ по подготовке проекта Генерального плана;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3) обеспечивает включение финансирования подготовки проекта Генерального плана в проект бюджета сельского поселения Зуевка;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4) организовывает подготовку исходных данных для подготовки проекта Генерального плана;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5) осуществляет обеспечение достоверной топографической основой масштабного ряда, указанного в задании на проектирование;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6) сопровождает разработку проекта Генерального плана.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6.6. Администрация сельского поселения Зуевка, выполняет следующие мероприятия:</w:t>
      </w:r>
    </w:p>
    <w:p w:rsidR="00296459" w:rsidRDefault="00296459" w:rsidP="00296459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1) обеспечивает размещение муниципального заказа на проведение работ по подготовке проекта Генерального плана путем проведения конкурса, в соответствии с действующим законодательством и муниципальными правовыми актами;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2) по результатам размещения муниципального заказа заключает муниципальный контракт с победителем конкурса.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6.7. Для разработки проекта Генерального плана Заказчик предоставляет Подрядчику имеющиеся в администрации исходные данные, необходимые для разработки проекта (при их наличии):</w:t>
      </w:r>
    </w:p>
    <w:p w:rsidR="00296459" w:rsidRDefault="00296459" w:rsidP="00296459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1) сведения об изученности объекта территориального планирования (материалы изысканий и исследований различного масштаба и направленности);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2) перечень ранее выполненных научно-исследовательских, проектных работ, учет которых обязателен при разработке проекта Генерального плана;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3) данные о демографической ситуации и занятости населения;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4) сведения о социальной, транспортной, инженерной, производственной инфраструктуре;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5) материалы топографо-геодезической подосновы соответствующих масштабов, картографические и справочные материалы, материалы инженерн</w:t>
      </w:r>
      <w:proofErr w:type="gramStart"/>
      <w:r>
        <w:rPr>
          <w:color w:val="2D2D2D"/>
          <w:spacing w:val="1"/>
          <w:sz w:val="28"/>
          <w:szCs w:val="28"/>
        </w:rPr>
        <w:t>о-</w:t>
      </w:r>
      <w:proofErr w:type="gramEnd"/>
      <w:r>
        <w:rPr>
          <w:color w:val="2D2D2D"/>
          <w:spacing w:val="1"/>
          <w:sz w:val="28"/>
          <w:szCs w:val="28"/>
        </w:rPr>
        <w:t xml:space="preserve"> геологических изысканий;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6) материалы социально-экономических прогнозов развития </w:t>
      </w:r>
      <w:proofErr w:type="spellStart"/>
      <w:r>
        <w:rPr>
          <w:color w:val="2D2D2D"/>
          <w:spacing w:val="1"/>
          <w:sz w:val="28"/>
          <w:szCs w:val="28"/>
        </w:rPr>
        <w:t>сельскогопоселения</w:t>
      </w:r>
      <w:proofErr w:type="spellEnd"/>
      <w:r>
        <w:rPr>
          <w:color w:val="2D2D2D"/>
          <w:spacing w:val="1"/>
          <w:sz w:val="28"/>
          <w:szCs w:val="28"/>
        </w:rPr>
        <w:t>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7) сведения об имеющихся целевых программах и программах социально-экономического развития;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8) сведения о современном использовании территор</w:t>
      </w:r>
      <w:proofErr w:type="gramStart"/>
      <w:r>
        <w:rPr>
          <w:color w:val="2D2D2D"/>
          <w:spacing w:val="1"/>
          <w:sz w:val="28"/>
          <w:szCs w:val="28"/>
        </w:rPr>
        <w:t>ии и ее</w:t>
      </w:r>
      <w:proofErr w:type="gramEnd"/>
      <w:r>
        <w:rPr>
          <w:color w:val="2D2D2D"/>
          <w:spacing w:val="1"/>
          <w:sz w:val="28"/>
          <w:szCs w:val="28"/>
        </w:rPr>
        <w:t xml:space="preserve"> экономической оценке;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9) данные обследования и прогнозов санитарно-гигиенического состояния и экологической ситуации;</w:t>
      </w:r>
    </w:p>
    <w:p w:rsidR="00296459" w:rsidRDefault="00296459" w:rsidP="00296459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10) данные социологических и социально-экономических обследований;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11) историко-</w:t>
      </w:r>
      <w:proofErr w:type="gramStart"/>
      <w:r>
        <w:rPr>
          <w:color w:val="2D2D2D"/>
          <w:spacing w:val="1"/>
          <w:sz w:val="28"/>
          <w:szCs w:val="28"/>
        </w:rPr>
        <w:t>архитектурные планы</w:t>
      </w:r>
      <w:proofErr w:type="gramEnd"/>
      <w:r>
        <w:rPr>
          <w:color w:val="2D2D2D"/>
          <w:spacing w:val="1"/>
          <w:sz w:val="28"/>
          <w:szCs w:val="28"/>
        </w:rPr>
        <w:t>, проекты охраны памятников истории и культуры;</w:t>
      </w:r>
    </w:p>
    <w:p w:rsidR="00296459" w:rsidRDefault="00296459" w:rsidP="00296459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12) регистрационные планы подземных коммуникаций;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13) сведения об инвестиционных проектах, рыночной конъюнктуре и финансовом обеспечении;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14) сведения о планах капитального строительства объектов местного  значения на проектируемой территории;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>15) иную информацию, требования к которой содержатся в задании на подготовку проекта Генерального плана.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6.8. Сбор остальных исходных данных, необходимых для разработки проекта Подрядчик осуществляет самостоятельно.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6.9. Подрядчик в сроки, установленные муниципальным контрактом, предоставляет Заказчику подготовленный проект Генерального плана для согласования, опубликования, утверждения в порядке, установленном </w:t>
      </w:r>
      <w:proofErr w:type="spellStart"/>
      <w:r>
        <w:rPr>
          <w:color w:val="2D2D2D"/>
          <w:spacing w:val="1"/>
          <w:sz w:val="28"/>
          <w:szCs w:val="28"/>
        </w:rPr>
        <w:t>ГрК</w:t>
      </w:r>
      <w:proofErr w:type="spellEnd"/>
      <w:r>
        <w:rPr>
          <w:color w:val="2D2D2D"/>
          <w:spacing w:val="1"/>
          <w:sz w:val="28"/>
          <w:szCs w:val="28"/>
        </w:rPr>
        <w:t xml:space="preserve"> РФ.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6.10. Проект Генерального плана подлежит размещению в федеральной государственной информационной системе территориального планирования (ФГИС ТП), в порядке, установленном статьёй 57.1 </w:t>
      </w:r>
      <w:proofErr w:type="spellStart"/>
      <w:r>
        <w:rPr>
          <w:color w:val="2D2D2D"/>
          <w:spacing w:val="1"/>
          <w:sz w:val="28"/>
          <w:szCs w:val="28"/>
        </w:rPr>
        <w:t>ГрК</w:t>
      </w:r>
      <w:proofErr w:type="spellEnd"/>
      <w:r>
        <w:rPr>
          <w:color w:val="2D2D2D"/>
          <w:spacing w:val="1"/>
          <w:sz w:val="28"/>
          <w:szCs w:val="28"/>
        </w:rPr>
        <w:t xml:space="preserve"> РФ.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6.11. Согласование проекта Генерального плана осуществляет администрация сельского поселения Зуевка, в порядке, установленном статьей 25 </w:t>
      </w:r>
      <w:proofErr w:type="spellStart"/>
      <w:r>
        <w:rPr>
          <w:color w:val="2D2D2D"/>
          <w:spacing w:val="1"/>
          <w:sz w:val="28"/>
          <w:szCs w:val="28"/>
        </w:rPr>
        <w:t>ГрК</w:t>
      </w:r>
      <w:proofErr w:type="spellEnd"/>
      <w:r>
        <w:rPr>
          <w:color w:val="2D2D2D"/>
          <w:spacing w:val="1"/>
          <w:sz w:val="28"/>
          <w:szCs w:val="28"/>
        </w:rPr>
        <w:t xml:space="preserve"> РФ.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6.12. Придание утверждаемой части Генерального плана общедоступного и компактного вида для размещения в средствах массовой информации местного уровня и в сети "Интернет" осуществляется Подрядчиком к сроку, установленному календарным графиком работ. При этом документы подвергаются определенным изменениям, генерализации и сокращениям, из них изымается закрытая и ограниченного пользования информация, уменьшаются масштабы изображения на прилагаемых картах и схемах.</w:t>
      </w:r>
    </w:p>
    <w:p w:rsidR="00296459" w:rsidRDefault="00296459" w:rsidP="00296459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6.13. Проект Генерального плана подлежит обязательному рассмотрению на публичных слушаниях, проводимых в соответствии со</w:t>
      </w:r>
      <w:r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> </w:t>
      </w:r>
      <w:hyperlink r:id="rId7" w:history="1">
        <w:r>
          <w:rPr>
            <w:rStyle w:val="a3"/>
            <w:rFonts w:ascii="Times New Roman" w:hAnsi="Times New Roman" w:cs="Times New Roman"/>
            <w:spacing w:val="1"/>
            <w:szCs w:val="28"/>
          </w:rPr>
          <w:t>статьей 28 Градостроительного кодекса Российской Федерации</w:t>
        </w:r>
      </w:hyperlink>
      <w:r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и Порядка 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организации и проведения публичных слушаний в сфере градостроительной деятельности в сельском поселении Зуевка  №120 от 10.10.2008 г.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6.14. Генеральный план утверждается </w:t>
      </w:r>
      <w:r>
        <w:rPr>
          <w:sz w:val="28"/>
          <w:szCs w:val="28"/>
        </w:rPr>
        <w:t>Решением Собрания представителей сельского поселения Зуевка муниципального района Нефтегорский  Самарской области</w:t>
      </w:r>
      <w:r>
        <w:rPr>
          <w:color w:val="2D2D2D"/>
          <w:spacing w:val="1"/>
          <w:sz w:val="28"/>
          <w:szCs w:val="28"/>
        </w:rPr>
        <w:t xml:space="preserve"> и подлежит опубликованию в установленном порядке.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6.15.  Администрация сельского поселения Зуевка в течение семи дней со дня утверждения Генерального плана направляет копии соответствующих документов, подлежащих размещению во ФГИС ТП, в отдел архитектуры и градостроительства Администрации муниципального района Нефтегорский.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b/>
          <w:color w:val="2D2D2D"/>
          <w:spacing w:val="1"/>
          <w:sz w:val="28"/>
          <w:szCs w:val="28"/>
        </w:rPr>
      </w:pP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b/>
          <w:color w:val="2D2D2D"/>
          <w:spacing w:val="1"/>
          <w:sz w:val="28"/>
          <w:szCs w:val="28"/>
        </w:rPr>
      </w:pP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center"/>
        <w:textAlignment w:val="baseline"/>
        <w:rPr>
          <w:color w:val="2D2D2D"/>
          <w:spacing w:val="1"/>
          <w:sz w:val="28"/>
          <w:szCs w:val="28"/>
        </w:rPr>
      </w:pPr>
      <w:r>
        <w:rPr>
          <w:b/>
          <w:color w:val="2D2D2D"/>
          <w:spacing w:val="1"/>
          <w:sz w:val="28"/>
          <w:szCs w:val="28"/>
        </w:rPr>
        <w:t>7. Порядок подготовки и внесения изменений в Генеральный план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7.1. Подготовка изменений в Генеральный план и внесение их осуществляется в соответствии со статьёй 24 </w:t>
      </w:r>
      <w:proofErr w:type="spellStart"/>
      <w:r>
        <w:rPr>
          <w:color w:val="2D2D2D"/>
          <w:spacing w:val="1"/>
          <w:sz w:val="28"/>
          <w:szCs w:val="28"/>
        </w:rPr>
        <w:t>ГрК</w:t>
      </w:r>
      <w:proofErr w:type="spellEnd"/>
      <w:r>
        <w:rPr>
          <w:color w:val="2D2D2D"/>
          <w:spacing w:val="1"/>
          <w:sz w:val="28"/>
          <w:szCs w:val="28"/>
        </w:rPr>
        <w:t xml:space="preserve"> РФ, в порядке, согласно разделу 3 настоящего Положения.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7.2. Основаниями для принятия главой сельского поселения Зуевка решения о подготовке изменений в Генеральный план являются: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1) несоответствие Генерального плана схеме территориального планирования Российской Федерации, </w:t>
      </w:r>
      <w:r>
        <w:rPr>
          <w:color w:val="000000"/>
          <w:sz w:val="28"/>
          <w:szCs w:val="28"/>
        </w:rPr>
        <w:t>схемам территориального планирования сельского  поселения, схеме территориального планирования муниципального района Нефтегорский Самарской области</w:t>
      </w:r>
      <w:r>
        <w:rPr>
          <w:color w:val="2D2D2D"/>
          <w:spacing w:val="1"/>
          <w:sz w:val="28"/>
          <w:szCs w:val="28"/>
        </w:rPr>
        <w:t>;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>2)</w:t>
      </w:r>
      <w:r>
        <w:rPr>
          <w:color w:val="000000"/>
          <w:sz w:val="28"/>
          <w:szCs w:val="28"/>
          <w:shd w:val="clear" w:color="auto" w:fill="FFFFFF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сельского поселения с предложениями о внесении изменений в Генеральный план.</w:t>
      </w:r>
    </w:p>
    <w:p w:rsidR="00296459" w:rsidRDefault="00296459" w:rsidP="00296459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3) иные основания.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7.3. </w:t>
      </w:r>
      <w:r>
        <w:rPr>
          <w:color w:val="000000"/>
          <w:sz w:val="28"/>
          <w:szCs w:val="28"/>
        </w:rPr>
        <w:t>Основаниями для рассмотрения вопроса о внесении изменений в Генеральный план сельского поселения Зуевка являются: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296459" w:rsidRDefault="00296459" w:rsidP="00296459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несоответствие Генерального плана схемам территориального планирования Российской Федерации, схемам территориального планирования сельского поселения, схеме территориального планирования муниципального района Нефтегорский Самарской области;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296459" w:rsidRDefault="00296459" w:rsidP="00296459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поступление предложений об изменении границ населённых пунктов, входящих в состав сельского поселения;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296459" w:rsidRDefault="00296459" w:rsidP="00296459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поступление предложений о подготовке документации по планировке территории, которое повлечет изменение границ и (или) параметров функциональных зон, отображенных на соответствующей карте в составе Генерального плана;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размещение на территории сельского поселения объектов федерального, регионального и местного значения, не отображенных на картах в составе Генерального плана;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296459" w:rsidRDefault="00296459" w:rsidP="00296459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основания, влекущие необходимость внесения изменений в положения о территориальном планировании и карты, содержащиеся в Генеральном плане.</w:t>
      </w:r>
    </w:p>
    <w:p w:rsidR="00296459" w:rsidRDefault="00296459" w:rsidP="00296459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7.4. С предложениями о внесении изменений в Генеральный план сельского поселения вправе обращаться органы </w:t>
      </w:r>
      <w:r>
        <w:rPr>
          <w:color w:val="000000"/>
          <w:sz w:val="28"/>
          <w:szCs w:val="28"/>
          <w:shd w:val="clear" w:color="auto" w:fill="FFFFFF"/>
        </w:rPr>
        <w:t>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лица.</w:t>
      </w:r>
    </w:p>
    <w:p w:rsidR="00296459" w:rsidRDefault="00296459" w:rsidP="00296459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обращению с предложениями о внесении изменений в Генеральный план должны прилагаться документы, обосновывающие необходимость внесения изменений в Генеральный план сельского поселения Зуевка.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7.5. Обращения с предложениями о внесении изменений в Генеральный план направляются в администрацию сельского поселения Зуевка на имя главы сельского поселения.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7.6. Глава сельского поселения  принимает решение о подготовке предложений о внесении изменений в Генеральный план или об отклонении предложений о внесении изменений в Генеральный план с указанием причин отклонения предложений и направляет копию такого решения заявителю.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7.7. </w:t>
      </w:r>
      <w:proofErr w:type="gramStart"/>
      <w:r>
        <w:rPr>
          <w:color w:val="000000"/>
          <w:sz w:val="28"/>
          <w:szCs w:val="28"/>
        </w:rPr>
        <w:t>Подготовка проекта изменений в Генеральный план осуществляется на основании планов и программ комплексного социально-экономического развития сельского поселения Зуевка, с учётом программ, принятых в установленном порядке и реализуемых за счёт средств федерального бюджета, бюджета Самарской области, местных бюджетов, решений органов государственной власти, органов местного самоуправления, иных главных распорядителей средств соответствующих бюджетов, предусматривающих создание объектов федерального, регионального и местного значения, инвестиционных программ</w:t>
      </w:r>
      <w:proofErr w:type="gramEnd"/>
      <w:r>
        <w:rPr>
          <w:color w:val="000000"/>
          <w:sz w:val="28"/>
          <w:szCs w:val="28"/>
        </w:rPr>
        <w:t xml:space="preserve"> субъектов естественных монополий, </w:t>
      </w:r>
      <w:r>
        <w:rPr>
          <w:color w:val="000000"/>
          <w:sz w:val="28"/>
          <w:szCs w:val="28"/>
        </w:rPr>
        <w:lastRenderedPageBreak/>
        <w:t>организаций коммунального комплекса и сведений, содержащихся в федеральной государственной информационной системе территориального планирования.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rStyle w:val="apple-converted-space"/>
          <w:rFonts w:eastAsiaTheme="majorEastAsia"/>
        </w:rPr>
      </w:pPr>
      <w:r>
        <w:rPr>
          <w:color w:val="000000"/>
          <w:sz w:val="28"/>
          <w:szCs w:val="28"/>
        </w:rPr>
        <w:t>Подготовка проекта изменений в Генеральный план осуществляется с учётом положений о территориальном планировании, содержащихся в схемах территориального планирования Российской Федерации, схемах территориального планирования сельского поселения, схеме территориального планирования муниципального района Нефтегорский. Подготовка проекта изменений в Генеральный план осуществляется также с учётом региональных и местных нормативов градостроительного проектирования, результатов публичных слушаний по проекту изменений в Генеральный план сельского поселения, а также с учётом предложений заинтересованных лиц.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7.8. Проект изменений в Генеральный план до его утверждения подлежит обязательному согласованию в порядке, установленном статьей 25 Градостроительного кодекса Российской Федерации.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 w:themeColor="text1"/>
        </w:rPr>
      </w:pPr>
      <w:proofErr w:type="gramStart"/>
      <w:r>
        <w:rPr>
          <w:color w:val="000000"/>
          <w:sz w:val="28"/>
          <w:szCs w:val="28"/>
        </w:rPr>
        <w:t>7.9.</w:t>
      </w:r>
      <w:r>
        <w:rPr>
          <w:color w:val="000000" w:themeColor="text1"/>
          <w:sz w:val="28"/>
          <w:szCs w:val="28"/>
        </w:rPr>
        <w:t>Согласование проекта Генерального плана с уполномоченным федеральным органом исполнительной власти, высшим исполнительным органом государственной власти субъекта Российской Федерации, в границах которого находится поселение, органами местного самоуправления муниципальных образований, имеющих общую границу с поселением, органами местного самоуправления муниципального района, в границах которого находится поселение (в случае подготовки проекта генерального плана поселения), осуществляется в трехмесячный срок со дня поступления в эти</w:t>
      </w:r>
      <w:proofErr w:type="gramEnd"/>
      <w:r>
        <w:rPr>
          <w:color w:val="000000" w:themeColor="text1"/>
          <w:sz w:val="28"/>
          <w:szCs w:val="28"/>
        </w:rPr>
        <w:t xml:space="preserve"> органы уведомления об обеспечении доступа к проекту генерального плана и материалам по его обоснованию в информационной систем</w:t>
      </w:r>
      <w:proofErr w:type="gramStart"/>
      <w:r>
        <w:rPr>
          <w:color w:val="000000" w:themeColor="text1"/>
          <w:sz w:val="28"/>
          <w:szCs w:val="28"/>
        </w:rPr>
        <w:t>е(</w:t>
      </w:r>
      <w:proofErr w:type="gramEnd"/>
      <w:r>
        <w:rPr>
          <w:color w:val="000000" w:themeColor="text1"/>
          <w:sz w:val="28"/>
          <w:szCs w:val="28"/>
        </w:rPr>
        <w:t xml:space="preserve">часть 7  статьи 25 </w:t>
      </w:r>
      <w:proofErr w:type="spellStart"/>
      <w:r>
        <w:rPr>
          <w:color w:val="000000" w:themeColor="text1"/>
          <w:sz w:val="28"/>
          <w:szCs w:val="28"/>
        </w:rPr>
        <w:t>ГрК</w:t>
      </w:r>
      <w:proofErr w:type="spellEnd"/>
      <w:r>
        <w:rPr>
          <w:color w:val="000000" w:themeColor="text1"/>
          <w:sz w:val="28"/>
          <w:szCs w:val="28"/>
        </w:rPr>
        <w:t xml:space="preserve"> РФ)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7.10. Заинтересованные лица вправе представить в администрацию сельского поселения Зуевка свои предложения по проекту изменений в Генеральный план.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7.11. Проект изменений в Генеральный план сельского поселения </w:t>
      </w:r>
      <w:proofErr w:type="spellStart"/>
      <w:r>
        <w:rPr>
          <w:color w:val="000000"/>
          <w:sz w:val="28"/>
          <w:szCs w:val="28"/>
        </w:rPr>
        <w:t>Зуевкаподлежит</w:t>
      </w:r>
      <w:proofErr w:type="spellEnd"/>
      <w:r>
        <w:rPr>
          <w:color w:val="000000"/>
          <w:sz w:val="28"/>
          <w:szCs w:val="28"/>
        </w:rPr>
        <w:t xml:space="preserve"> обязательному рассмотрению на публичных слушаниях в порядке, установленном статьей 28 Градостроительного кодекса Российской Федерации, и в соответствии с положениями по организации и проведению публичных слушаний по вопросам градостроительной деятельности.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внесения изменений в Генеральный план в отношении части территории сельского поселения Зуевка</w:t>
      </w:r>
      <w:bookmarkStart w:id="3" w:name="_GoBack"/>
      <w:bookmarkEnd w:id="3"/>
      <w:r>
        <w:rPr>
          <w:color w:val="000000"/>
          <w:sz w:val="28"/>
          <w:szCs w:val="28"/>
        </w:rPr>
        <w:t xml:space="preserve">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территории, в отношении которой осуществлялась подготовка указанных изменений.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изменений в Генеральный план, предусматривающих изменение границ населённых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7.12. Глава сельского поселения Зуевка, с учётом заключения о результатах публичных слушаний, принимает решение: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 согласии с проектом изменений в Генеральный план и направлении его в Собрание </w:t>
      </w:r>
      <w:r>
        <w:rPr>
          <w:sz w:val="28"/>
          <w:szCs w:val="28"/>
        </w:rPr>
        <w:t>представителей сельского поселения Зуевка муниципального района Нефтегорский  Самарской области</w:t>
      </w:r>
      <w:r>
        <w:rPr>
          <w:color w:val="000000"/>
          <w:sz w:val="28"/>
          <w:szCs w:val="28"/>
        </w:rPr>
        <w:t>;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об отклонении проекта изменений в Генеральный план и о направлении его на доработку.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Указанные решения принимаются соответствующим постановлением администрации сельского поселения, которое подлежит обнародованию на официальном сайте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Зуевкав</w:t>
      </w:r>
      <w:proofErr w:type="spellEnd"/>
      <w:r>
        <w:rPr>
          <w:color w:val="000000"/>
          <w:sz w:val="28"/>
          <w:szCs w:val="28"/>
        </w:rPr>
        <w:t xml:space="preserve"> сети Интернет.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7.13. Протоколы публичных слушаний по проекту изменений в Генеральный план сельского поселения Зуевка, заключение о результатах таких публичных слушаний являются обязательным приложением к проекту изменений в Генеральный план, направляемому главой сельского поселения </w:t>
      </w:r>
      <w:proofErr w:type="spellStart"/>
      <w:r>
        <w:rPr>
          <w:color w:val="000000"/>
          <w:sz w:val="28"/>
          <w:szCs w:val="28"/>
        </w:rPr>
        <w:t>Зуевкав</w:t>
      </w:r>
      <w:proofErr w:type="spellEnd"/>
      <w:r>
        <w:rPr>
          <w:color w:val="000000"/>
          <w:sz w:val="28"/>
          <w:szCs w:val="28"/>
        </w:rPr>
        <w:t xml:space="preserve"> Собрание </w:t>
      </w:r>
      <w:r>
        <w:rPr>
          <w:sz w:val="28"/>
          <w:szCs w:val="28"/>
        </w:rPr>
        <w:t>представителей сельского поселения Зуевка муниципального района Нефтегорский  Самарской области</w:t>
      </w:r>
      <w:r>
        <w:rPr>
          <w:color w:val="000000"/>
          <w:sz w:val="28"/>
          <w:szCs w:val="28"/>
        </w:rPr>
        <w:t xml:space="preserve">  для утверждения.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7.14. </w:t>
      </w:r>
      <w:proofErr w:type="gramStart"/>
      <w:r>
        <w:rPr>
          <w:color w:val="000000"/>
          <w:sz w:val="28"/>
          <w:szCs w:val="28"/>
        </w:rPr>
        <w:t xml:space="preserve">Собрание </w:t>
      </w:r>
      <w:r>
        <w:rPr>
          <w:sz w:val="28"/>
          <w:szCs w:val="28"/>
        </w:rPr>
        <w:t>представителей сельского поселения Зуевка муниципального района Нефтегорский  Самарской области</w:t>
      </w:r>
      <w:r>
        <w:rPr>
          <w:color w:val="000000"/>
          <w:sz w:val="28"/>
          <w:szCs w:val="28"/>
        </w:rPr>
        <w:t xml:space="preserve"> с учётом протоколов публичных слушаний по проекту изменений в Генеральный план сельского поселения Зуевка и заключения о результатах таких публичных слушаний принимает решение об утверждении изменений в Генеральный план сельского поселения или об отклонении проекта изменений в Генеральный план сельского поселения Зуевка и о направлении его главе сельского поселения Зуевка</w:t>
      </w:r>
      <w:proofErr w:type="gramEnd"/>
      <w:r>
        <w:rPr>
          <w:color w:val="000000"/>
          <w:sz w:val="28"/>
          <w:szCs w:val="28"/>
        </w:rPr>
        <w:t xml:space="preserve"> на доработку в соответствии с указанными протоколами и заключением.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7.15. </w:t>
      </w:r>
      <w:r>
        <w:rPr>
          <w:color w:val="2D2D2D"/>
          <w:spacing w:val="1"/>
          <w:sz w:val="28"/>
          <w:szCs w:val="28"/>
        </w:rPr>
        <w:t>Администрация сельского поселения Зуевка в течение семи дней со дня утверждения изменений в  Генеральный план направляет копии соответствующих документов, подлежащих размещению во ФГИС ТП, в отдел архитектуры и градостроительства Администрации муниципального района Нефтегорский.</w:t>
      </w:r>
    </w:p>
    <w:p w:rsidR="00296459" w:rsidRDefault="00296459" w:rsidP="00296459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7.16.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изменений в Генеральный план, вправе оспорить изменения в Генеральный план в судебном порядке.</w:t>
      </w:r>
    </w:p>
    <w:p w:rsidR="00296459" w:rsidRDefault="00296459" w:rsidP="00296459"/>
    <w:p w:rsidR="004358CA" w:rsidRDefault="004358CA"/>
    <w:sectPr w:rsidR="004358CA" w:rsidSect="0029645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96459"/>
    <w:rsid w:val="000938FF"/>
    <w:rsid w:val="00296459"/>
    <w:rsid w:val="004358CA"/>
    <w:rsid w:val="00510BFF"/>
    <w:rsid w:val="008A19FE"/>
    <w:rsid w:val="00B00E0E"/>
    <w:rsid w:val="00CC6F1B"/>
    <w:rsid w:val="00E2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5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8A1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8A19F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8A19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styleId="a3">
    <w:name w:val="Hyperlink"/>
    <w:basedOn w:val="a0"/>
    <w:uiPriority w:val="99"/>
    <w:semiHidden/>
    <w:unhideWhenUsed/>
    <w:rsid w:val="002964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semiHidden/>
    <w:rsid w:val="0029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6459"/>
  </w:style>
  <w:style w:type="character" w:customStyle="1" w:styleId="blk">
    <w:name w:val="blk"/>
    <w:rsid w:val="00296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078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9615/" TargetMode="External"/><Relationship Id="rId5" Type="http://schemas.openxmlformats.org/officeDocument/2006/relationships/hyperlink" Target="http://www.consultant.ru/document/cons_doc_LAW_299615/" TargetMode="External"/><Relationship Id="rId4" Type="http://schemas.openxmlformats.org/officeDocument/2006/relationships/hyperlink" Target="http://docs.cntd.ru/document/9017078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3730</Words>
  <Characters>21267</Characters>
  <Application>Microsoft Office Word</Application>
  <DocSecurity>0</DocSecurity>
  <Lines>177</Lines>
  <Paragraphs>49</Paragraphs>
  <ScaleCrop>false</ScaleCrop>
  <Company/>
  <LinksUpToDate>false</LinksUpToDate>
  <CharactersWithSpaces>24948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3</cp:revision>
  <dcterms:created xsi:type="dcterms:W3CDTF">2018-08-23T10:14:00Z</dcterms:created>
  <dcterms:modified xsi:type="dcterms:W3CDTF">2018-08-23T10:14:00Z</dcterms:modified>
</cp:coreProperties>
</file>