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5A1" w:rsidRPr="008A65A1" w:rsidRDefault="008A65A1" w:rsidP="008A65A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5A1">
        <w:rPr>
          <w:rFonts w:ascii="Times New Roman" w:hAnsi="Times New Roman" w:cs="Times New Roman"/>
          <w:b/>
          <w:sz w:val="24"/>
          <w:szCs w:val="24"/>
        </w:rPr>
        <w:t>ФНС России разъяснила бизнесу нюансы отмены форматов товарной накладной и акта выполненных работ</w:t>
      </w:r>
    </w:p>
    <w:p w:rsidR="008A65A1" w:rsidRPr="008A65A1" w:rsidRDefault="008A65A1" w:rsidP="008A65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A65A1">
        <w:rPr>
          <w:rFonts w:ascii="Times New Roman" w:hAnsi="Times New Roman" w:cs="Times New Roman"/>
          <w:sz w:val="24"/>
          <w:szCs w:val="24"/>
        </w:rPr>
        <w:t>С 1 января 2026 года нал</w:t>
      </w:r>
      <w:bookmarkStart w:id="0" w:name="_GoBack"/>
      <w:bookmarkEnd w:id="0"/>
      <w:r w:rsidRPr="008A65A1">
        <w:rPr>
          <w:rFonts w:ascii="Times New Roman" w:hAnsi="Times New Roman" w:cs="Times New Roman"/>
          <w:sz w:val="24"/>
          <w:szCs w:val="24"/>
        </w:rPr>
        <w:t>огоплательщики не смогут обмениваться через операторов электронного документооборота электронными документами, составленными по форматам (товарная накладная и акт выполненных работ), в связи с вступлением в силу приказа ФНС России от </w:t>
      </w:r>
      <w:hyperlink r:id="rId5" w:tgtFrame="blank" w:history="1">
        <w:r w:rsidRPr="008A65A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20.01.2025 № ЕД-7-26/28@</w:t>
        </w:r>
      </w:hyperlink>
      <w:r w:rsidRPr="008A65A1">
        <w:rPr>
          <w:rFonts w:ascii="Times New Roman" w:hAnsi="Times New Roman" w:cs="Times New Roman"/>
          <w:sz w:val="24"/>
          <w:szCs w:val="24"/>
        </w:rPr>
        <w:t>.</w:t>
      </w:r>
    </w:p>
    <w:p w:rsidR="008A65A1" w:rsidRPr="008A65A1" w:rsidRDefault="008A65A1" w:rsidP="008A65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A65A1">
        <w:rPr>
          <w:rFonts w:ascii="Times New Roman" w:hAnsi="Times New Roman" w:cs="Times New Roman"/>
          <w:sz w:val="24"/>
          <w:szCs w:val="24"/>
        </w:rPr>
        <w:t>Изменения коснутся только тех, кто сейчас принимает и отправляет товарные накладные и акты выполненных работ по форматам из приказов ФНС России от </w:t>
      </w:r>
      <w:hyperlink r:id="rId6" w:tgtFrame="blank" w:history="1">
        <w:r w:rsidRPr="008A65A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30.11.2015 № ММВ-7-10/551</w:t>
        </w:r>
      </w:hyperlink>
      <w:r w:rsidRPr="008A65A1">
        <w:rPr>
          <w:rFonts w:ascii="Times New Roman" w:hAnsi="Times New Roman" w:cs="Times New Roman"/>
          <w:sz w:val="24"/>
          <w:szCs w:val="24"/>
        </w:rPr>
        <w:t> и № </w:t>
      </w:r>
      <w:hyperlink r:id="rId7" w:tgtFrame="blank" w:history="1">
        <w:r w:rsidRPr="008A65A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ММВ-7-10/552</w:t>
        </w:r>
      </w:hyperlink>
      <w:r w:rsidRPr="008A65A1">
        <w:rPr>
          <w:rFonts w:ascii="Times New Roman" w:hAnsi="Times New Roman" w:cs="Times New Roman"/>
          <w:sz w:val="24"/>
          <w:szCs w:val="24"/>
        </w:rPr>
        <w:t>.</w:t>
      </w:r>
    </w:p>
    <w:p w:rsidR="008A65A1" w:rsidRPr="008A65A1" w:rsidRDefault="008A65A1" w:rsidP="008A65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A65A1">
        <w:rPr>
          <w:rFonts w:ascii="Times New Roman" w:hAnsi="Times New Roman" w:cs="Times New Roman"/>
          <w:sz w:val="24"/>
          <w:szCs w:val="24"/>
        </w:rPr>
        <w:t>Создавать акты и накладные в электронной форме можно с использованием формата универсального передаточного документа (УПД) 5.03 (утвержден приказом ФНС России от </w:t>
      </w:r>
      <w:hyperlink r:id="rId8" w:tgtFrame="blank" w:history="1">
        <w:r w:rsidRPr="008A65A1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19.12.2023 № ЕД-7-26/970@</w:t>
        </w:r>
      </w:hyperlink>
      <w:r w:rsidRPr="008A65A1">
        <w:rPr>
          <w:rFonts w:ascii="Times New Roman" w:hAnsi="Times New Roman" w:cs="Times New Roman"/>
          <w:sz w:val="24"/>
          <w:szCs w:val="24"/>
        </w:rPr>
        <w:t>), который является многофункциональным и объединяет первичный учётный документ и счёт-фактуру. Допустимо использовать УПД как для одновременного формирования товарной накладной и акта оказанных услуг, выполненных работ, вместе со счетом-фактурой, так и раздельно.</w:t>
      </w:r>
    </w:p>
    <w:p w:rsidR="008A65A1" w:rsidRPr="008A65A1" w:rsidRDefault="008A65A1" w:rsidP="008A65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A65A1">
        <w:rPr>
          <w:rFonts w:ascii="Times New Roman" w:hAnsi="Times New Roman" w:cs="Times New Roman"/>
          <w:sz w:val="24"/>
          <w:szCs w:val="24"/>
        </w:rPr>
        <w:t>При этом и после 1 января 2026 года сохраняется возможность создавать первичные учетные документы в виде неформализованных электронных документов, а также на бумаге. Бумажные формы товарной накладной и акта оказанных услуг отмена приказов не касается. Например, если вы сейчас обмениваетесь бумажными актами и электронными счетами-фактурами, то можно работать так же и в 2026 году.</w:t>
      </w:r>
    </w:p>
    <w:p w:rsidR="00C51BE3" w:rsidRDefault="00C51BE3"/>
    <w:sectPr w:rsidR="00C51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A1"/>
    <w:rsid w:val="008A65A1"/>
    <w:rsid w:val="00C5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65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65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1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63/about_fts/docs/1441441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log.gov.ru/rn63/about_fts/docs/5867138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63/about_fts/docs/5867137/" TargetMode="External"/><Relationship Id="rId5" Type="http://schemas.openxmlformats.org/officeDocument/2006/relationships/hyperlink" Target="http://publication.pravo.gov.ru/document/000120250227000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2025-10-21T12:18:00Z</dcterms:created>
  <dcterms:modified xsi:type="dcterms:W3CDTF">2025-10-21T12:19:00Z</dcterms:modified>
</cp:coreProperties>
</file>