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F4" w:rsidRPr="007F65D3" w:rsidRDefault="004C08F4" w:rsidP="004C08F4">
      <w:pPr>
        <w:ind w:firstLine="561"/>
        <w:jc w:val="center"/>
        <w:rPr>
          <w:rFonts w:ascii="Times New Roman" w:hAnsi="Times New Roman"/>
          <w:b/>
          <w:sz w:val="28"/>
          <w:szCs w:val="28"/>
        </w:rPr>
      </w:pPr>
      <w:r w:rsidRPr="007F65D3">
        <w:rPr>
          <w:rFonts w:ascii="Times New Roman" w:hAnsi="Times New Roman"/>
          <w:b/>
          <w:sz w:val="28"/>
          <w:szCs w:val="28"/>
        </w:rPr>
        <w:t>РОССИЙСКАЯ ФЕДЕРАЦИЯ</w:t>
      </w:r>
    </w:p>
    <w:p w:rsidR="004C08F4" w:rsidRPr="007F65D3" w:rsidRDefault="004C08F4" w:rsidP="004C08F4">
      <w:pPr>
        <w:ind w:firstLine="561"/>
        <w:jc w:val="center"/>
        <w:rPr>
          <w:rFonts w:ascii="Times New Roman" w:hAnsi="Times New Roman"/>
          <w:b/>
          <w:sz w:val="28"/>
          <w:szCs w:val="28"/>
        </w:rPr>
      </w:pPr>
      <w:r w:rsidRPr="007F65D3">
        <w:rPr>
          <w:rFonts w:ascii="Times New Roman" w:hAnsi="Times New Roman"/>
          <w:b/>
          <w:sz w:val="28"/>
          <w:szCs w:val="28"/>
        </w:rPr>
        <w:t xml:space="preserve">САМАРСКАЯ ОБЛАСТЬ, </w:t>
      </w:r>
    </w:p>
    <w:p w:rsidR="004C08F4" w:rsidRPr="007F65D3" w:rsidRDefault="004C08F4" w:rsidP="004C08F4">
      <w:pPr>
        <w:ind w:firstLine="561"/>
        <w:jc w:val="center"/>
        <w:rPr>
          <w:rFonts w:ascii="Times New Roman" w:hAnsi="Times New Roman"/>
          <w:b/>
          <w:sz w:val="28"/>
          <w:szCs w:val="28"/>
        </w:rPr>
      </w:pPr>
      <w:r w:rsidRPr="007F65D3">
        <w:rPr>
          <w:rFonts w:ascii="Times New Roman" w:hAnsi="Times New Roman"/>
          <w:b/>
          <w:sz w:val="28"/>
          <w:szCs w:val="28"/>
        </w:rPr>
        <w:t>МУНИЦИПАЛЬНЫЙ РАЙОН НЕФТЕГОРСКИЙ</w:t>
      </w:r>
    </w:p>
    <w:p w:rsidR="004C08F4" w:rsidRPr="007F65D3" w:rsidRDefault="004C08F4" w:rsidP="004C08F4">
      <w:pPr>
        <w:ind w:firstLine="561"/>
        <w:jc w:val="center"/>
        <w:rPr>
          <w:rFonts w:ascii="Times New Roman" w:hAnsi="Times New Roman"/>
          <w:b/>
          <w:sz w:val="28"/>
          <w:szCs w:val="28"/>
        </w:rPr>
      </w:pPr>
      <w:r w:rsidRPr="007F65D3">
        <w:rPr>
          <w:rFonts w:ascii="Times New Roman" w:hAnsi="Times New Roman"/>
          <w:b/>
          <w:sz w:val="28"/>
          <w:szCs w:val="28"/>
        </w:rPr>
        <w:t>СОБРАНИЕ ПРЕДСТАВИТЕЛЕЙ</w:t>
      </w:r>
    </w:p>
    <w:p w:rsidR="004C08F4" w:rsidRPr="007F65D3" w:rsidRDefault="004C08F4" w:rsidP="004C08F4">
      <w:pPr>
        <w:ind w:firstLine="561"/>
        <w:jc w:val="center"/>
        <w:rPr>
          <w:rFonts w:ascii="Times New Roman" w:hAnsi="Times New Roman"/>
          <w:b/>
          <w:sz w:val="28"/>
          <w:szCs w:val="28"/>
        </w:rPr>
      </w:pPr>
      <w:r w:rsidRPr="007F65D3">
        <w:rPr>
          <w:rFonts w:ascii="Times New Roman" w:hAnsi="Times New Roman"/>
          <w:b/>
          <w:sz w:val="28"/>
          <w:szCs w:val="28"/>
        </w:rPr>
        <w:t xml:space="preserve"> СЕЛЬСКОГО ПОСЕЛЕНИЯ ЗУЕВКА</w:t>
      </w:r>
    </w:p>
    <w:p w:rsidR="004C08F4" w:rsidRPr="007F65D3" w:rsidRDefault="004C08F4" w:rsidP="004C08F4">
      <w:pPr>
        <w:ind w:firstLine="561"/>
        <w:jc w:val="center"/>
        <w:rPr>
          <w:rFonts w:ascii="Times New Roman" w:hAnsi="Times New Roman"/>
          <w:b/>
          <w:sz w:val="28"/>
          <w:szCs w:val="28"/>
        </w:rPr>
      </w:pPr>
      <w:r>
        <w:rPr>
          <w:rFonts w:ascii="Times New Roman" w:hAnsi="Times New Roman"/>
          <w:b/>
          <w:sz w:val="28"/>
          <w:szCs w:val="28"/>
        </w:rPr>
        <w:t>ТРЕТЬЕГО</w:t>
      </w:r>
      <w:r w:rsidRPr="007F65D3">
        <w:rPr>
          <w:rFonts w:ascii="Times New Roman" w:hAnsi="Times New Roman"/>
          <w:b/>
          <w:sz w:val="28"/>
          <w:szCs w:val="28"/>
        </w:rPr>
        <w:t xml:space="preserve"> СОЗЫВА</w:t>
      </w:r>
    </w:p>
    <w:p w:rsidR="004C08F4" w:rsidRPr="001910D6" w:rsidRDefault="004C08F4" w:rsidP="004C08F4">
      <w:pPr>
        <w:ind w:firstLine="561"/>
        <w:jc w:val="center"/>
        <w:rPr>
          <w:b/>
          <w:sz w:val="32"/>
          <w:szCs w:val="32"/>
          <w:u w:val="single"/>
        </w:rPr>
      </w:pPr>
      <w:r>
        <w:rPr>
          <w:b/>
          <w:sz w:val="32"/>
          <w:szCs w:val="32"/>
          <w:u w:val="single"/>
        </w:rPr>
        <w:t>_________________</w:t>
      </w:r>
      <w:r w:rsidR="00115335">
        <w:rPr>
          <w:b/>
          <w:sz w:val="32"/>
          <w:szCs w:val="32"/>
          <w:u w:val="single"/>
        </w:rPr>
        <w:t>________________________________</w:t>
      </w:r>
      <w:r w:rsidRPr="001910D6">
        <w:rPr>
          <w:b/>
          <w:sz w:val="32"/>
          <w:szCs w:val="32"/>
          <w:u w:val="single"/>
        </w:rPr>
        <w:t>________________________</w:t>
      </w:r>
    </w:p>
    <w:p w:rsidR="004C08F4" w:rsidRDefault="004C08F4" w:rsidP="004C08F4"/>
    <w:p w:rsidR="004358CA" w:rsidRPr="004C08F4" w:rsidRDefault="004C08F4" w:rsidP="004C08F4">
      <w:pPr>
        <w:jc w:val="center"/>
        <w:rPr>
          <w:b/>
        </w:rPr>
      </w:pPr>
      <w:r w:rsidRPr="004C08F4">
        <w:rPr>
          <w:b/>
        </w:rPr>
        <w:t>РЕШЕНИЕ</w:t>
      </w:r>
    </w:p>
    <w:p w:rsidR="004C08F4" w:rsidRDefault="004C08F4"/>
    <w:p w:rsidR="004C08F4" w:rsidRPr="00115335" w:rsidRDefault="00AF74CF">
      <w:pPr>
        <w:rPr>
          <w:rFonts w:ascii="Times New Roman" w:hAnsi="Times New Roman"/>
          <w:b/>
        </w:rPr>
      </w:pPr>
      <w:r>
        <w:rPr>
          <w:rFonts w:ascii="Times New Roman" w:hAnsi="Times New Roman"/>
          <w:b/>
        </w:rPr>
        <w:t xml:space="preserve">         о</w:t>
      </w:r>
      <w:r w:rsidR="00115335" w:rsidRPr="00115335">
        <w:rPr>
          <w:rFonts w:ascii="Times New Roman" w:hAnsi="Times New Roman"/>
          <w:b/>
        </w:rPr>
        <w:t>т 26.10.2015г.                                                                                                               №10</w:t>
      </w:r>
    </w:p>
    <w:p w:rsidR="00115335" w:rsidRPr="00115335" w:rsidRDefault="00115335">
      <w:pPr>
        <w:rPr>
          <w:b/>
        </w:rPr>
      </w:pPr>
    </w:p>
    <w:p w:rsidR="004C08F4" w:rsidRPr="004C08F4" w:rsidRDefault="004C08F4" w:rsidP="004C08F4">
      <w:pPr>
        <w:jc w:val="center"/>
        <w:outlineLvl w:val="0"/>
        <w:rPr>
          <w:rFonts w:ascii="Times New Roman" w:hAnsi="Times New Roman"/>
          <w:b/>
        </w:rPr>
      </w:pPr>
      <w:r w:rsidRPr="004C08F4">
        <w:rPr>
          <w:rFonts w:ascii="Times New Roman" w:hAnsi="Times New Roman"/>
          <w:b/>
        </w:rPr>
        <w:t>О внесении изменений в Правила землепользования и застройки сельского поселения Зуевка муниципального района Нефтегорский Самарской области, утвержденные решением Собрания представителей сельского поселения Зуевка муниципального района Нефтегорский Самарской области</w:t>
      </w:r>
      <w:r w:rsidRPr="004C08F4">
        <w:rPr>
          <w:rFonts w:ascii="Times New Roman" w:hAnsi="Times New Roman"/>
          <w:b/>
          <w:bCs/>
        </w:rPr>
        <w:t xml:space="preserve"> от 26.12.2013 № 149</w:t>
      </w:r>
    </w:p>
    <w:p w:rsidR="004C08F4" w:rsidRPr="004C08F4" w:rsidRDefault="004C08F4" w:rsidP="004C08F4">
      <w:pPr>
        <w:jc w:val="both"/>
        <w:rPr>
          <w:rFonts w:ascii="Times New Roman" w:hAnsi="Times New Roman"/>
        </w:rPr>
      </w:pPr>
    </w:p>
    <w:p w:rsidR="00DD4786" w:rsidRDefault="004C08F4" w:rsidP="004C08F4">
      <w:pPr>
        <w:spacing w:after="200"/>
        <w:ind w:firstLine="709"/>
        <w:jc w:val="both"/>
        <w:rPr>
          <w:rFonts w:ascii="Times New Roman" w:hAnsi="Times New Roman"/>
        </w:rPr>
      </w:pPr>
      <w:proofErr w:type="gramStart"/>
      <w:r w:rsidRPr="004C08F4">
        <w:rPr>
          <w:rFonts w:ascii="Times New Roman" w:hAnsi="Times New Roman"/>
        </w:rPr>
        <w:t>В соответствии со статьей 33 Градостроительного кодекса Российской Федерации, пунктом 20 части 1, частью 3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Зуевка муниципального района Нефтегорский Самарской области от 25.10.2015 г</w:t>
      </w:r>
      <w:proofErr w:type="gramEnd"/>
      <w:r w:rsidRPr="004C08F4">
        <w:rPr>
          <w:rFonts w:ascii="Times New Roman" w:hAnsi="Times New Roman"/>
        </w:rPr>
        <w:t xml:space="preserve">., Собрание представителей сельского поселения Зуевка муниципального района Нефтегорский Самарской области </w:t>
      </w:r>
    </w:p>
    <w:p w:rsidR="004C08F4" w:rsidRPr="00DD4786" w:rsidRDefault="00DD4786" w:rsidP="00DD4786">
      <w:pPr>
        <w:spacing w:after="200"/>
        <w:ind w:firstLine="709"/>
        <w:jc w:val="center"/>
        <w:rPr>
          <w:rFonts w:ascii="Times New Roman" w:hAnsi="Times New Roman"/>
          <w:b/>
        </w:rPr>
      </w:pPr>
      <w:r>
        <w:rPr>
          <w:rFonts w:ascii="Times New Roman" w:hAnsi="Times New Roman"/>
          <w:b/>
        </w:rPr>
        <w:t>РЕШИЛО:</w:t>
      </w:r>
    </w:p>
    <w:p w:rsidR="004C08F4" w:rsidRPr="004C08F4" w:rsidRDefault="004C08F4" w:rsidP="004C08F4">
      <w:pPr>
        <w:ind w:firstLine="700"/>
        <w:jc w:val="both"/>
        <w:rPr>
          <w:rFonts w:ascii="Times New Roman" w:hAnsi="Times New Roman"/>
          <w:bCs/>
        </w:rPr>
      </w:pPr>
      <w:r w:rsidRPr="004C08F4">
        <w:rPr>
          <w:rFonts w:ascii="Times New Roman" w:hAnsi="Times New Roman"/>
        </w:rPr>
        <w:t>1. Внести следующие изменения в Правила землепользования и застройки сельского поселения Зуевка муниципального района Нефтегорский Самарской области, утвержденные Решением Собрания представителей сельского поселения Зуевка муниципального района Нефтегорский Самарской области</w:t>
      </w:r>
      <w:r w:rsidRPr="004C08F4">
        <w:rPr>
          <w:rFonts w:ascii="Times New Roman" w:hAnsi="Times New Roman"/>
          <w:bCs/>
        </w:rPr>
        <w:t xml:space="preserve"> от  26.12.2013 № 149 (далее также - Правила):</w:t>
      </w:r>
    </w:p>
    <w:p w:rsidR="004C08F4" w:rsidRPr="004C08F4" w:rsidRDefault="004C08F4" w:rsidP="004C08F4">
      <w:pPr>
        <w:ind w:firstLine="708"/>
        <w:jc w:val="both"/>
        <w:outlineLvl w:val="0"/>
        <w:rPr>
          <w:rFonts w:ascii="Times New Roman" w:hAnsi="Times New Roman"/>
        </w:rPr>
      </w:pPr>
      <w:r w:rsidRPr="004C08F4">
        <w:rPr>
          <w:rFonts w:ascii="Times New Roman" w:hAnsi="Times New Roman"/>
        </w:rPr>
        <w:t xml:space="preserve">1)  В статье 19: </w:t>
      </w:r>
    </w:p>
    <w:p w:rsidR="004C08F4" w:rsidRPr="004C08F4" w:rsidRDefault="004C08F4" w:rsidP="004C08F4">
      <w:pPr>
        <w:ind w:firstLine="709"/>
        <w:jc w:val="both"/>
        <w:outlineLvl w:val="0"/>
        <w:rPr>
          <w:rFonts w:ascii="Times New Roman" w:hAnsi="Times New Roman"/>
        </w:rPr>
      </w:pPr>
      <w:r w:rsidRPr="004C08F4">
        <w:rPr>
          <w:rFonts w:ascii="Times New Roman" w:hAnsi="Times New Roman"/>
        </w:rPr>
        <w:t xml:space="preserve">а)  часть 6 изложить в следующей редакции: </w:t>
      </w:r>
    </w:p>
    <w:p w:rsidR="004C08F4" w:rsidRPr="004C08F4" w:rsidRDefault="004C08F4" w:rsidP="004C08F4">
      <w:pPr>
        <w:ind w:firstLine="709"/>
        <w:jc w:val="both"/>
        <w:outlineLvl w:val="0"/>
        <w:rPr>
          <w:rFonts w:ascii="Times New Roman" w:hAnsi="Times New Roman"/>
        </w:rPr>
      </w:pPr>
      <w:r w:rsidRPr="004C08F4">
        <w:rPr>
          <w:rFonts w:ascii="Times New Roman" w:hAnsi="Times New Roman"/>
        </w:rPr>
        <w:t>«6. Градостроительные планы земельных участков, выданные до вступления в силу Правил, решений о внесении изменений в Правила, являются действительными</w:t>
      </w:r>
      <w:proofErr w:type="gramStart"/>
      <w:r w:rsidRPr="004C08F4">
        <w:rPr>
          <w:rFonts w:ascii="Times New Roman" w:hAnsi="Times New Roman"/>
        </w:rPr>
        <w:t>.»;</w:t>
      </w:r>
      <w:proofErr w:type="gramEnd"/>
    </w:p>
    <w:p w:rsidR="004C08F4" w:rsidRPr="004C08F4" w:rsidRDefault="004C08F4" w:rsidP="004C08F4">
      <w:pPr>
        <w:ind w:firstLine="709"/>
        <w:jc w:val="both"/>
        <w:outlineLvl w:val="0"/>
        <w:rPr>
          <w:rFonts w:ascii="Times New Roman" w:hAnsi="Times New Roman"/>
        </w:rPr>
      </w:pPr>
      <w:r w:rsidRPr="004C08F4">
        <w:rPr>
          <w:rFonts w:ascii="Times New Roman" w:hAnsi="Times New Roman"/>
        </w:rPr>
        <w:t xml:space="preserve">б)  часть 10 признать утратившей силу; </w:t>
      </w:r>
    </w:p>
    <w:p w:rsidR="004C08F4" w:rsidRPr="004C08F4" w:rsidRDefault="004C08F4" w:rsidP="004C08F4">
      <w:pPr>
        <w:ind w:firstLine="709"/>
        <w:jc w:val="both"/>
        <w:outlineLvl w:val="0"/>
        <w:rPr>
          <w:rFonts w:ascii="Times New Roman" w:hAnsi="Times New Roman"/>
        </w:rPr>
      </w:pPr>
      <w:r w:rsidRPr="004C08F4">
        <w:rPr>
          <w:rFonts w:ascii="Times New Roman" w:hAnsi="Times New Roman"/>
        </w:rPr>
        <w:t>в) дополнить частями 12–15 следующего содержания:</w:t>
      </w:r>
    </w:p>
    <w:p w:rsidR="004C08F4" w:rsidRPr="004C08F4" w:rsidRDefault="004C08F4" w:rsidP="004C08F4">
      <w:pPr>
        <w:tabs>
          <w:tab w:val="left" w:pos="1134"/>
        </w:tabs>
        <w:ind w:firstLine="709"/>
        <w:jc w:val="both"/>
        <w:rPr>
          <w:rFonts w:ascii="Times New Roman" w:hAnsi="Times New Roman"/>
        </w:rPr>
      </w:pPr>
      <w:r w:rsidRPr="004C08F4">
        <w:rPr>
          <w:rFonts w:ascii="Times New Roman" w:hAnsi="Times New Roman"/>
        </w:rPr>
        <w:t xml:space="preserve">«12. </w:t>
      </w:r>
      <w:r w:rsidRPr="004C08F4">
        <w:rPr>
          <w:rFonts w:ascii="Times New Roman" w:hAnsi="Times New Roman"/>
        </w:rPr>
        <w:tab/>
        <w:t xml:space="preserve">  Предельные (минимальные и (или) максимальные) размеры земельных участков, установленные Правилами, не применяются к земельным участкам:</w:t>
      </w:r>
    </w:p>
    <w:p w:rsidR="004C08F4" w:rsidRPr="004C08F4" w:rsidRDefault="004C08F4" w:rsidP="004C08F4">
      <w:pPr>
        <w:numPr>
          <w:ilvl w:val="2"/>
          <w:numId w:val="2"/>
        </w:numPr>
        <w:tabs>
          <w:tab w:val="left" w:pos="1134"/>
        </w:tabs>
        <w:ind w:left="0" w:firstLine="709"/>
        <w:contextualSpacing/>
        <w:jc w:val="both"/>
        <w:rPr>
          <w:rFonts w:ascii="Times New Roman" w:hAnsi="Times New Roman"/>
        </w:rPr>
      </w:pPr>
      <w:r w:rsidRPr="004C08F4">
        <w:rPr>
          <w:rFonts w:ascii="Times New Roman" w:hAnsi="Times New Roman"/>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4C08F4" w:rsidRPr="004C08F4" w:rsidRDefault="004C08F4" w:rsidP="004C08F4">
      <w:pPr>
        <w:numPr>
          <w:ilvl w:val="2"/>
          <w:numId w:val="2"/>
        </w:numPr>
        <w:tabs>
          <w:tab w:val="left" w:pos="1134"/>
        </w:tabs>
        <w:ind w:left="0" w:firstLine="709"/>
        <w:contextualSpacing/>
        <w:jc w:val="both"/>
        <w:rPr>
          <w:rFonts w:ascii="Times New Roman" w:hAnsi="Times New Roman"/>
        </w:rPr>
      </w:pPr>
      <w:r w:rsidRPr="004C08F4">
        <w:rPr>
          <w:rFonts w:ascii="Times New Roman" w:hAnsi="Times New Roman"/>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4C08F4" w:rsidRPr="004C08F4" w:rsidRDefault="004C08F4" w:rsidP="004C08F4">
      <w:pPr>
        <w:numPr>
          <w:ilvl w:val="2"/>
          <w:numId w:val="2"/>
        </w:numPr>
        <w:tabs>
          <w:tab w:val="left" w:pos="1134"/>
        </w:tabs>
        <w:ind w:left="0" w:firstLine="709"/>
        <w:contextualSpacing/>
        <w:jc w:val="both"/>
        <w:rPr>
          <w:rFonts w:ascii="Times New Roman" w:hAnsi="Times New Roman"/>
        </w:rPr>
      </w:pPr>
      <w:r w:rsidRPr="004C08F4">
        <w:rPr>
          <w:rFonts w:ascii="Times New Roman" w:hAnsi="Times New Roman"/>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w:t>
      </w:r>
      <w:proofErr w:type="gramStart"/>
      <w:r w:rsidRPr="004C08F4">
        <w:rPr>
          <w:rFonts w:ascii="Times New Roman" w:hAnsi="Times New Roman"/>
        </w:rPr>
        <w:t>менее минимального</w:t>
      </w:r>
      <w:proofErr w:type="gramEnd"/>
      <w:r w:rsidRPr="004C08F4">
        <w:rPr>
          <w:rFonts w:ascii="Times New Roman" w:hAnsi="Times New Roman"/>
        </w:rPr>
        <w:t xml:space="preserve"> размера земельного участка, установленного Правилами, при наличии общей границы с земельным </w:t>
      </w:r>
      <w:r w:rsidRPr="004C08F4">
        <w:rPr>
          <w:rFonts w:ascii="Times New Roman" w:hAnsi="Times New Roman"/>
        </w:rPr>
        <w:lastRenderedPageBreak/>
        <w:t>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4C08F4" w:rsidRPr="004C08F4" w:rsidRDefault="004C08F4" w:rsidP="004C08F4">
      <w:pPr>
        <w:numPr>
          <w:ilvl w:val="2"/>
          <w:numId w:val="2"/>
        </w:numPr>
        <w:tabs>
          <w:tab w:val="left" w:pos="1134"/>
        </w:tabs>
        <w:ind w:left="0" w:firstLine="709"/>
        <w:contextualSpacing/>
        <w:jc w:val="both"/>
        <w:rPr>
          <w:rFonts w:ascii="Times New Roman" w:hAnsi="Times New Roman"/>
        </w:rPr>
      </w:pPr>
      <w:proofErr w:type="gramStart"/>
      <w:r w:rsidRPr="004C08F4">
        <w:rPr>
          <w:rFonts w:ascii="Times New Roman" w:hAnsi="Times New Roman"/>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4C08F4" w:rsidRPr="004C08F4" w:rsidRDefault="004C08F4" w:rsidP="004C08F4">
      <w:pPr>
        <w:numPr>
          <w:ilvl w:val="2"/>
          <w:numId w:val="2"/>
        </w:numPr>
        <w:tabs>
          <w:tab w:val="left" w:pos="1134"/>
        </w:tabs>
        <w:ind w:left="0" w:firstLine="709"/>
        <w:contextualSpacing/>
        <w:jc w:val="both"/>
        <w:rPr>
          <w:rFonts w:ascii="Times New Roman" w:hAnsi="Times New Roman"/>
        </w:rPr>
      </w:pPr>
      <w:proofErr w:type="gramStart"/>
      <w:r w:rsidRPr="004C08F4">
        <w:rPr>
          <w:rFonts w:ascii="Times New Roman" w:hAnsi="Times New Roman"/>
        </w:rPr>
        <w:t>права</w:t>
      </w:r>
      <w:proofErr w:type="gramEnd"/>
      <w:r w:rsidRPr="004C08F4">
        <w:rPr>
          <w:rFonts w:ascii="Times New Roman" w:hAnsi="Times New Roman"/>
        </w:rPr>
        <w:t xml:space="preserve">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4C08F4" w:rsidRPr="004C08F4" w:rsidRDefault="004C08F4" w:rsidP="004C08F4">
      <w:pPr>
        <w:tabs>
          <w:tab w:val="left" w:pos="1134"/>
        </w:tabs>
        <w:ind w:firstLine="709"/>
        <w:jc w:val="both"/>
        <w:rPr>
          <w:rFonts w:ascii="Times New Roman" w:hAnsi="Times New Roman"/>
        </w:rPr>
      </w:pPr>
      <w:r w:rsidRPr="004C08F4">
        <w:rPr>
          <w:rFonts w:ascii="Times New Roman" w:hAnsi="Times New Roman"/>
        </w:rPr>
        <w:t xml:space="preserve">13. Предельные (минимальные и (или) максимальные) размеры земельных участков, указанных в пунктах 1-2 части 12 настоящей статьи устанавливаются законами Самарской области в соответствии с пунктом 2 статьи 39.19 Земельного кодекса Российской Федерации. </w:t>
      </w:r>
    </w:p>
    <w:p w:rsidR="004C08F4" w:rsidRPr="004C08F4" w:rsidRDefault="004C08F4" w:rsidP="004C08F4">
      <w:pPr>
        <w:tabs>
          <w:tab w:val="left" w:pos="1134"/>
        </w:tabs>
        <w:ind w:firstLine="709"/>
        <w:jc w:val="both"/>
        <w:rPr>
          <w:rFonts w:ascii="Times New Roman" w:hAnsi="Times New Roman"/>
        </w:rPr>
      </w:pPr>
      <w:r w:rsidRPr="004C08F4">
        <w:rPr>
          <w:rFonts w:ascii="Times New Roman" w:hAnsi="Times New Roman"/>
        </w:rPr>
        <w:t>14. Размеры земельных участков, указанных в пункте 3 части 12 настоящей статьи, устанавливаются с учетом их фактической площади.</w:t>
      </w:r>
    </w:p>
    <w:p w:rsidR="004C08F4" w:rsidRPr="004C08F4" w:rsidRDefault="004C08F4" w:rsidP="004C08F4">
      <w:pPr>
        <w:ind w:firstLine="709"/>
        <w:jc w:val="both"/>
        <w:outlineLvl w:val="0"/>
        <w:rPr>
          <w:rFonts w:ascii="Times New Roman" w:hAnsi="Times New Roman"/>
        </w:rPr>
      </w:pPr>
      <w:r w:rsidRPr="004C08F4">
        <w:rPr>
          <w:rFonts w:ascii="Times New Roman" w:hAnsi="Times New Roman"/>
        </w:rPr>
        <w:t>15. Размеры земельных участков, указанных в пунктах 4-5 части 12 настоящей статьи, устанавливаются в соответствии с данными государственного кадастра недвижимости</w:t>
      </w:r>
      <w:proofErr w:type="gramStart"/>
      <w:r w:rsidRPr="004C08F4">
        <w:rPr>
          <w:rFonts w:ascii="Times New Roman" w:hAnsi="Times New Roman"/>
        </w:rPr>
        <w:t>.»</w:t>
      </w:r>
      <w:proofErr w:type="gramEnd"/>
    </w:p>
    <w:p w:rsidR="004C08F4" w:rsidRPr="004C08F4" w:rsidRDefault="004C08F4" w:rsidP="004C08F4">
      <w:pPr>
        <w:ind w:firstLine="700"/>
        <w:jc w:val="both"/>
        <w:rPr>
          <w:rFonts w:ascii="Times New Roman" w:hAnsi="Times New Roman"/>
          <w:bCs/>
        </w:rPr>
      </w:pPr>
    </w:p>
    <w:p w:rsidR="004C08F4" w:rsidRPr="004C08F4" w:rsidRDefault="004C08F4" w:rsidP="004C08F4">
      <w:pPr>
        <w:ind w:firstLine="700"/>
        <w:jc w:val="both"/>
        <w:rPr>
          <w:rFonts w:ascii="Times New Roman" w:hAnsi="Times New Roman"/>
          <w:bCs/>
        </w:rPr>
      </w:pPr>
      <w:r w:rsidRPr="004C08F4">
        <w:rPr>
          <w:rFonts w:ascii="Times New Roman" w:hAnsi="Times New Roman"/>
          <w:bCs/>
        </w:rPr>
        <w:t xml:space="preserve">2) внести изменения в статью 21 Правил, дополнив </w:t>
      </w:r>
    </w:p>
    <w:p w:rsidR="004C08F4" w:rsidRPr="004C08F4" w:rsidRDefault="004C08F4" w:rsidP="004C08F4">
      <w:pPr>
        <w:ind w:firstLine="700"/>
        <w:jc w:val="both"/>
        <w:rPr>
          <w:rFonts w:ascii="Times New Roman" w:hAnsi="Times New Roman"/>
          <w:bCs/>
        </w:rPr>
      </w:pPr>
      <w:r w:rsidRPr="004C08F4">
        <w:rPr>
          <w:rFonts w:ascii="Times New Roman" w:hAnsi="Times New Roman"/>
          <w:bCs/>
        </w:rPr>
        <w:t>- пункт 3 зоной СЗ «</w:t>
      </w:r>
      <w:r w:rsidRPr="004C08F4">
        <w:rPr>
          <w:rFonts w:ascii="Times New Roman" w:hAnsi="Times New Roman"/>
        </w:rPr>
        <w:t>Зона санитарно-защитного озеленения</w:t>
      </w:r>
      <w:r w:rsidRPr="004C08F4">
        <w:rPr>
          <w:rFonts w:ascii="Times New Roman" w:hAnsi="Times New Roman"/>
          <w:bCs/>
        </w:rPr>
        <w:t>»;</w:t>
      </w:r>
    </w:p>
    <w:p w:rsidR="004C08F4" w:rsidRPr="004C08F4" w:rsidRDefault="004C08F4" w:rsidP="004C08F4">
      <w:pPr>
        <w:ind w:firstLine="700"/>
        <w:jc w:val="both"/>
        <w:rPr>
          <w:rFonts w:ascii="Times New Roman" w:hAnsi="Times New Roman"/>
          <w:bCs/>
        </w:rPr>
      </w:pPr>
      <w:r w:rsidRPr="004C08F4">
        <w:rPr>
          <w:rFonts w:ascii="Times New Roman" w:hAnsi="Times New Roman"/>
          <w:bCs/>
        </w:rPr>
        <w:t>- пункт 6 зоной Сх3 «</w:t>
      </w:r>
      <w:r w:rsidRPr="004C08F4">
        <w:rPr>
          <w:rFonts w:ascii="Times New Roman" w:hAnsi="Times New Roman"/>
        </w:rPr>
        <w:t>Зона огородничества</w:t>
      </w:r>
      <w:r w:rsidRPr="004C08F4">
        <w:rPr>
          <w:rFonts w:ascii="Times New Roman" w:hAnsi="Times New Roman"/>
          <w:bCs/>
        </w:rPr>
        <w:t>»;</w:t>
      </w:r>
    </w:p>
    <w:p w:rsidR="004C08F4" w:rsidRPr="004C08F4" w:rsidRDefault="004C08F4" w:rsidP="004C08F4">
      <w:pPr>
        <w:ind w:firstLine="700"/>
        <w:jc w:val="both"/>
        <w:rPr>
          <w:rFonts w:ascii="Times New Roman" w:hAnsi="Times New Roman"/>
          <w:bCs/>
        </w:rPr>
      </w:pPr>
    </w:p>
    <w:p w:rsidR="004C08F4" w:rsidRPr="004C08F4" w:rsidRDefault="004C08F4" w:rsidP="004C08F4">
      <w:pPr>
        <w:pStyle w:val="af2"/>
        <w:numPr>
          <w:ilvl w:val="0"/>
          <w:numId w:val="2"/>
        </w:numPr>
        <w:jc w:val="both"/>
        <w:rPr>
          <w:bCs/>
        </w:rPr>
      </w:pPr>
      <w:r w:rsidRPr="004C08F4">
        <w:rPr>
          <w:bCs/>
        </w:rPr>
        <w:t>дополнить статью 24 регламентом зоны СЗ «</w:t>
      </w:r>
      <w:r w:rsidRPr="004C08F4">
        <w:t>Зона санитарно-защитного озеленения</w:t>
      </w:r>
      <w:r w:rsidRPr="004C08F4">
        <w:rPr>
          <w:bCs/>
        </w:rPr>
        <w:t>» следующего содержания:</w:t>
      </w:r>
    </w:p>
    <w:p w:rsidR="004C08F4" w:rsidRPr="004C08F4" w:rsidRDefault="004C08F4" w:rsidP="004C08F4">
      <w:pPr>
        <w:pStyle w:val="af2"/>
        <w:ind w:left="1211"/>
        <w:jc w:val="both"/>
        <w:rPr>
          <w:bCs/>
        </w:rPr>
      </w:pPr>
    </w:p>
    <w:p w:rsidR="004C08F4" w:rsidRPr="004C08F4" w:rsidRDefault="004C08F4" w:rsidP="004C08F4">
      <w:pPr>
        <w:spacing w:after="240"/>
        <w:jc w:val="center"/>
        <w:outlineLvl w:val="3"/>
        <w:rPr>
          <w:rFonts w:ascii="Times New Roman" w:hAnsi="Times New Roman"/>
          <w:b/>
        </w:rPr>
      </w:pPr>
      <w:r w:rsidRPr="004C08F4">
        <w:rPr>
          <w:rFonts w:ascii="Times New Roman" w:hAnsi="Times New Roman"/>
          <w:b/>
        </w:rPr>
        <w:t>«СЗ Зона санитарно-защитного озеленения</w:t>
      </w:r>
    </w:p>
    <w:p w:rsidR="004C08F4" w:rsidRPr="004C08F4" w:rsidRDefault="004C08F4" w:rsidP="004C08F4">
      <w:pPr>
        <w:autoSpaceDE w:val="0"/>
        <w:autoSpaceDN w:val="0"/>
        <w:adjustRightInd w:val="0"/>
        <w:ind w:firstLine="540"/>
        <w:jc w:val="center"/>
        <w:rPr>
          <w:rFonts w:ascii="Times New Roman" w:hAnsi="Times New Roman"/>
          <w:b/>
        </w:rPr>
      </w:pPr>
    </w:p>
    <w:p w:rsidR="004C08F4" w:rsidRPr="004C08F4" w:rsidRDefault="004C08F4" w:rsidP="004C08F4">
      <w:pPr>
        <w:tabs>
          <w:tab w:val="left" w:pos="0"/>
        </w:tabs>
        <w:spacing w:after="200"/>
        <w:ind w:firstLine="709"/>
        <w:jc w:val="both"/>
        <w:rPr>
          <w:rFonts w:ascii="Times New Roman" w:hAnsi="Times New Roman"/>
        </w:rPr>
      </w:pPr>
      <w:r w:rsidRPr="004C08F4">
        <w:rPr>
          <w:rFonts w:ascii="Times New Roman" w:hAnsi="Times New Roman"/>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28"/>
      </w:tblGrid>
      <w:tr w:rsidR="004C08F4" w:rsidRPr="004C08F4" w:rsidTr="004C08F4">
        <w:tc>
          <w:tcPr>
            <w:tcW w:w="9904" w:type="dxa"/>
            <w:gridSpan w:val="2"/>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ind w:firstLine="680"/>
              <w:jc w:val="center"/>
              <w:rPr>
                <w:rFonts w:ascii="Times New Roman" w:hAnsi="Times New Roman"/>
                <w:b/>
                <w:bCs/>
              </w:rPr>
            </w:pPr>
            <w:r w:rsidRPr="004C08F4">
              <w:rPr>
                <w:rFonts w:ascii="Times New Roman" w:hAnsi="Times New Roman"/>
                <w:b/>
                <w:bCs/>
              </w:rPr>
              <w:t xml:space="preserve">Основные виды разрешенного использования земельных участков </w:t>
            </w:r>
          </w:p>
          <w:p w:rsidR="004C08F4" w:rsidRPr="004C08F4" w:rsidRDefault="004C08F4" w:rsidP="004C08F4">
            <w:pPr>
              <w:autoSpaceDE w:val="0"/>
              <w:autoSpaceDN w:val="0"/>
              <w:adjustRightInd w:val="0"/>
              <w:spacing w:after="60"/>
              <w:ind w:firstLine="680"/>
              <w:jc w:val="center"/>
              <w:rPr>
                <w:rFonts w:ascii="Times New Roman" w:hAnsi="Times New Roman"/>
                <w:b/>
                <w:bCs/>
              </w:rPr>
            </w:pPr>
            <w:r w:rsidRPr="004C08F4">
              <w:rPr>
                <w:rFonts w:ascii="Times New Roman" w:hAnsi="Times New Roman"/>
                <w:b/>
                <w:bCs/>
              </w:rPr>
              <w:t>и объектов капитального строительства</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center"/>
              <w:rPr>
                <w:rFonts w:ascii="Times New Roman" w:hAnsi="Times New Roman"/>
                <w:bCs/>
              </w:rPr>
            </w:pPr>
            <w:r w:rsidRPr="004C08F4">
              <w:rPr>
                <w:rFonts w:ascii="Times New Roman" w:hAnsi="Times New Roman"/>
                <w:bCs/>
              </w:rPr>
              <w:t>Вид разрешенного использования</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center"/>
              <w:rPr>
                <w:rFonts w:ascii="Times New Roman" w:hAnsi="Times New Roman"/>
                <w:bCs/>
              </w:rPr>
            </w:pPr>
            <w:r w:rsidRPr="004C08F4">
              <w:rPr>
                <w:rFonts w:ascii="Times New Roman" w:hAnsi="Times New Roman"/>
                <w:bCs/>
              </w:rPr>
              <w:t>Деятельность, соответствующая виду разрешенного использования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зеленых насаждений специального назначения</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административных и бытовых зданий и помещений предприятий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Строительство, реконструкция и эксплуатация административных и бытовых зданий и помещений, в том числе:</w:t>
            </w:r>
          </w:p>
          <w:p w:rsidR="004C08F4" w:rsidRPr="004C08F4" w:rsidRDefault="004C08F4" w:rsidP="004C08F4">
            <w:pPr>
              <w:autoSpaceDE w:val="0"/>
              <w:autoSpaceDN w:val="0"/>
              <w:adjustRightInd w:val="0"/>
              <w:ind w:firstLine="472"/>
              <w:jc w:val="both"/>
              <w:rPr>
                <w:rFonts w:ascii="Times New Roman" w:hAnsi="Times New Roman"/>
                <w:bCs/>
              </w:rPr>
            </w:pPr>
            <w:r w:rsidRPr="004C08F4">
              <w:rPr>
                <w:rFonts w:ascii="Times New Roman" w:hAnsi="Times New Roman"/>
                <w:bCs/>
              </w:rPr>
              <w:t>- офисов, контор;</w:t>
            </w:r>
          </w:p>
          <w:p w:rsidR="004C08F4" w:rsidRPr="004C08F4" w:rsidRDefault="004C08F4" w:rsidP="004C08F4">
            <w:pPr>
              <w:autoSpaceDE w:val="0"/>
              <w:autoSpaceDN w:val="0"/>
              <w:adjustRightInd w:val="0"/>
              <w:ind w:firstLine="472"/>
              <w:jc w:val="both"/>
              <w:rPr>
                <w:rFonts w:ascii="Times New Roman" w:hAnsi="Times New Roman"/>
                <w:bCs/>
              </w:rPr>
            </w:pPr>
            <w:r w:rsidRPr="004C08F4">
              <w:rPr>
                <w:rFonts w:ascii="Times New Roman" w:hAnsi="Times New Roman"/>
                <w:bCs/>
              </w:rPr>
              <w:t>- нежилых помещений для дежурного аварийного персонала и охраны предприятий;</w:t>
            </w:r>
          </w:p>
          <w:p w:rsidR="004C08F4" w:rsidRPr="004C08F4" w:rsidRDefault="004C08F4" w:rsidP="004C08F4">
            <w:pPr>
              <w:autoSpaceDE w:val="0"/>
              <w:autoSpaceDN w:val="0"/>
              <w:adjustRightInd w:val="0"/>
              <w:ind w:firstLine="472"/>
              <w:jc w:val="both"/>
              <w:rPr>
                <w:rFonts w:ascii="Times New Roman" w:hAnsi="Times New Roman"/>
                <w:bCs/>
              </w:rPr>
            </w:pPr>
            <w:r w:rsidRPr="004C08F4">
              <w:rPr>
                <w:rFonts w:ascii="Times New Roman" w:hAnsi="Times New Roman"/>
                <w:bCs/>
              </w:rPr>
              <w:t>- помещений для пребывания работающих по вахтовому методу (не более двух недель);</w:t>
            </w:r>
          </w:p>
          <w:p w:rsidR="004C08F4" w:rsidRPr="004C08F4" w:rsidRDefault="004C08F4" w:rsidP="004C08F4">
            <w:pPr>
              <w:autoSpaceDE w:val="0"/>
              <w:autoSpaceDN w:val="0"/>
              <w:adjustRightInd w:val="0"/>
              <w:ind w:firstLine="472"/>
              <w:jc w:val="both"/>
              <w:rPr>
                <w:rFonts w:ascii="Times New Roman" w:hAnsi="Times New Roman"/>
                <w:bCs/>
              </w:rPr>
            </w:pPr>
            <w:r w:rsidRPr="004C08F4">
              <w:rPr>
                <w:rFonts w:ascii="Times New Roman" w:hAnsi="Times New Roman"/>
                <w:bCs/>
              </w:rPr>
              <w:t>- помещений для бытового обслуживания персонала предприятий</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 xml:space="preserve">Размещение складских </w:t>
            </w:r>
            <w:r w:rsidRPr="004C08F4">
              <w:rPr>
                <w:rFonts w:ascii="Times New Roman" w:hAnsi="Times New Roman"/>
                <w:bCs/>
              </w:rPr>
              <w:lastRenderedPageBreak/>
              <w:t>помещений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after="60"/>
              <w:jc w:val="both"/>
              <w:rPr>
                <w:rFonts w:ascii="Times New Roman" w:hAnsi="Times New Roman"/>
                <w:bCs/>
              </w:rPr>
            </w:pPr>
            <w:r w:rsidRPr="004C08F4">
              <w:rPr>
                <w:rFonts w:ascii="Times New Roman" w:hAnsi="Times New Roman"/>
                <w:bCs/>
              </w:rPr>
              <w:lastRenderedPageBreak/>
              <w:t xml:space="preserve">Строительство, реконструкция и эксплуатация складских помещений, в том числе складов хранения пищевых продуктов, лекарственных, </w:t>
            </w:r>
            <w:r w:rsidRPr="004C08F4">
              <w:rPr>
                <w:rFonts w:ascii="Times New Roman" w:hAnsi="Times New Roman"/>
                <w:bCs/>
              </w:rPr>
              <w:lastRenderedPageBreak/>
              <w:t>промышленных и хозяйственных товаров</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lastRenderedPageBreak/>
              <w:t xml:space="preserve">Размещение предприятий бытового обслуживания </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bCs/>
              </w:rPr>
            </w:pPr>
            <w:r w:rsidRPr="004C08F4">
              <w:rPr>
                <w:rFonts w:ascii="Times New Roman" w:hAnsi="Times New Roman"/>
                <w:bCs/>
              </w:rPr>
              <w:t>Строительство, реконструкция и эксплуатация предприятий бытового обслуживания населения:</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химчистки;</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прачечные;</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банно-прачечные комбинаты</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подъездных путей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финансового назначения</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after="60"/>
              <w:jc w:val="both"/>
              <w:rPr>
                <w:rFonts w:ascii="Times New Roman" w:hAnsi="Times New Roman"/>
                <w:bCs/>
              </w:rPr>
            </w:pPr>
            <w:r w:rsidRPr="004C08F4">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хранения  и стоянки транспортных средств</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технического обслуживания  и ремонта транспортных средств</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инженерно-технических объектов, сооружений и коммуникаций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 xml:space="preserve">Размещение объектов </w:t>
            </w:r>
            <w:proofErr w:type="spellStart"/>
            <w:r w:rsidRPr="004C08F4">
              <w:rPr>
                <w:rFonts w:ascii="Times New Roman" w:hAnsi="Times New Roman"/>
                <w:bCs/>
              </w:rPr>
              <w:t>электросетевого</w:t>
            </w:r>
            <w:proofErr w:type="spellEnd"/>
            <w:r w:rsidRPr="004C08F4">
              <w:rPr>
                <w:rFonts w:ascii="Times New Roman" w:hAnsi="Times New Roman"/>
                <w:bCs/>
              </w:rPr>
              <w:t xml:space="preserve"> хозяйства </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bCs/>
              </w:rPr>
            </w:pPr>
            <w:r w:rsidRPr="004C08F4">
              <w:rPr>
                <w:rFonts w:ascii="Times New Roman" w:hAnsi="Times New Roman"/>
                <w:bCs/>
              </w:rPr>
              <w:t xml:space="preserve">Строительство, реконструкция и эксплуатация объектов </w:t>
            </w:r>
            <w:proofErr w:type="spellStart"/>
            <w:r w:rsidRPr="004C08F4">
              <w:rPr>
                <w:rFonts w:ascii="Times New Roman" w:hAnsi="Times New Roman"/>
                <w:bCs/>
              </w:rPr>
              <w:t>электросетевого</w:t>
            </w:r>
            <w:proofErr w:type="spellEnd"/>
            <w:r w:rsidRPr="004C08F4">
              <w:rPr>
                <w:rFonts w:ascii="Times New Roman" w:hAnsi="Times New Roman"/>
                <w:bCs/>
              </w:rPr>
              <w:t xml:space="preserve"> хозяйства: </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xml:space="preserve">- воздушных линий электропередачи; </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наземных сооружений кабельных   линий электропередачи;</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подстанций;</w:t>
            </w:r>
          </w:p>
          <w:p w:rsidR="004C08F4" w:rsidRPr="004C08F4" w:rsidRDefault="004C08F4" w:rsidP="004C08F4">
            <w:pPr>
              <w:ind w:firstLine="284"/>
              <w:jc w:val="both"/>
              <w:rPr>
                <w:rFonts w:ascii="Times New Roman" w:hAnsi="Times New Roman"/>
                <w:bCs/>
              </w:rPr>
            </w:pPr>
            <w:r w:rsidRPr="004C08F4">
              <w:rPr>
                <w:rFonts w:ascii="Times New Roman" w:hAnsi="Times New Roman"/>
                <w:bCs/>
              </w:rPr>
              <w:t xml:space="preserve">- распределительных пунктов  </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нефтепроводов</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нефтепроводов</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газопроводов</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газопроводов</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очистных сооружений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after="60"/>
              <w:jc w:val="both"/>
              <w:rPr>
                <w:rFonts w:ascii="Times New Roman" w:hAnsi="Times New Roman"/>
                <w:bCs/>
              </w:rPr>
            </w:pPr>
            <w:r w:rsidRPr="004C08F4">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автозаправочных станций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lastRenderedPageBreak/>
              <w:t xml:space="preserve">Размещение объектов обслуживания автомобильного транспорта </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after="60"/>
              <w:jc w:val="both"/>
              <w:rPr>
                <w:rFonts w:ascii="Times New Roman" w:hAnsi="Times New Roman"/>
                <w:bCs/>
              </w:rPr>
            </w:pPr>
            <w:r w:rsidRPr="004C08F4">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C08F4" w:rsidRPr="004C08F4" w:rsidRDefault="004C08F4" w:rsidP="004C08F4">
            <w:pPr>
              <w:spacing w:after="60"/>
              <w:ind w:firstLine="284"/>
              <w:jc w:val="both"/>
              <w:outlineLvl w:val="4"/>
              <w:rPr>
                <w:rFonts w:ascii="Times New Roman" w:hAnsi="Times New Roman"/>
                <w:bCs/>
              </w:rPr>
            </w:pPr>
            <w:r w:rsidRPr="004C08F4">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C08F4" w:rsidRPr="004C08F4" w:rsidRDefault="004C08F4" w:rsidP="004C08F4">
            <w:pPr>
              <w:spacing w:after="60"/>
              <w:ind w:firstLine="284"/>
              <w:jc w:val="both"/>
              <w:outlineLvl w:val="4"/>
              <w:rPr>
                <w:rFonts w:ascii="Times New Roman" w:hAnsi="Times New Roman"/>
                <w:bCs/>
              </w:rPr>
            </w:pPr>
            <w:r w:rsidRPr="004C08F4">
              <w:rPr>
                <w:rFonts w:ascii="Times New Roman" w:hAnsi="Times New Roman"/>
                <w:bCs/>
              </w:rPr>
              <w:t>- автобусные парки, автокомбинаты (с ремонтной базой);</w:t>
            </w:r>
          </w:p>
          <w:p w:rsidR="004C08F4" w:rsidRPr="004C08F4" w:rsidRDefault="004C08F4" w:rsidP="004C08F4">
            <w:pPr>
              <w:spacing w:after="60"/>
              <w:ind w:firstLine="284"/>
              <w:jc w:val="both"/>
              <w:rPr>
                <w:rFonts w:ascii="Times New Roman" w:hAnsi="Times New Roman"/>
                <w:bCs/>
              </w:rPr>
            </w:pPr>
            <w:r w:rsidRPr="004C08F4">
              <w:rPr>
                <w:rFonts w:ascii="Times New Roman" w:hAnsi="Times New Roman"/>
                <w:bCs/>
              </w:rPr>
              <w:t xml:space="preserve"> - таксомоторные парки;</w:t>
            </w:r>
          </w:p>
          <w:p w:rsidR="004C08F4" w:rsidRPr="004C08F4" w:rsidRDefault="004C08F4" w:rsidP="004C08F4">
            <w:pPr>
              <w:spacing w:after="60"/>
              <w:ind w:firstLine="284"/>
              <w:jc w:val="both"/>
              <w:rPr>
                <w:rFonts w:ascii="Times New Roman" w:hAnsi="Times New Roman"/>
                <w:bCs/>
              </w:rPr>
            </w:pPr>
            <w:r w:rsidRPr="004C08F4">
              <w:rPr>
                <w:rFonts w:ascii="Times New Roman" w:hAnsi="Times New Roman"/>
                <w:bCs/>
              </w:rPr>
              <w:t>- стоянки (парки) грузового   автотранспорта;</w:t>
            </w:r>
          </w:p>
          <w:p w:rsidR="004C08F4" w:rsidRPr="004C08F4" w:rsidRDefault="004C08F4" w:rsidP="004C08F4">
            <w:pPr>
              <w:spacing w:after="60"/>
              <w:ind w:firstLine="284"/>
              <w:jc w:val="both"/>
              <w:rPr>
                <w:rFonts w:ascii="Times New Roman" w:hAnsi="Times New Roman"/>
                <w:bCs/>
              </w:rPr>
            </w:pPr>
            <w:r w:rsidRPr="004C08F4">
              <w:rPr>
                <w:rFonts w:ascii="Times New Roman" w:hAnsi="Times New Roman"/>
                <w:bCs/>
              </w:rPr>
              <w:t xml:space="preserve">- </w:t>
            </w:r>
            <w:proofErr w:type="spellStart"/>
            <w:r w:rsidRPr="004C08F4">
              <w:rPr>
                <w:rFonts w:ascii="Times New Roman" w:hAnsi="Times New Roman"/>
                <w:bCs/>
              </w:rPr>
              <w:t>отстойно-разворотные</w:t>
            </w:r>
            <w:proofErr w:type="spellEnd"/>
            <w:r w:rsidRPr="004C08F4">
              <w:rPr>
                <w:rFonts w:ascii="Times New Roman" w:hAnsi="Times New Roman"/>
                <w:bCs/>
              </w:rPr>
              <w:t xml:space="preserve"> площадки общественного транспорта</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охраны порядка</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пожарной безопасности</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C08F4" w:rsidRPr="004C08F4" w:rsidTr="004C08F4">
        <w:trPr>
          <w:trHeight w:val="1504"/>
        </w:trPr>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объектов гражданской обороны</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rPr>
                <w:rFonts w:ascii="Times New Roman" w:hAnsi="Times New Roman"/>
                <w:bCs/>
              </w:rPr>
            </w:pPr>
            <w:r w:rsidRPr="004C08F4">
              <w:rPr>
                <w:rFonts w:ascii="Times New Roman" w:hAnsi="Times New Roman"/>
                <w:bCs/>
              </w:rPr>
              <w:t>Размещение подъездных путей</w:t>
            </w:r>
          </w:p>
        </w:tc>
        <w:tc>
          <w:tcPr>
            <w:tcW w:w="75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spacing w:after="60"/>
              <w:jc w:val="both"/>
              <w:rPr>
                <w:rFonts w:ascii="Times New Roman" w:hAnsi="Times New Roman"/>
                <w:bCs/>
              </w:rPr>
            </w:pPr>
            <w:r w:rsidRPr="004C08F4">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bl>
    <w:p w:rsidR="004C08F4" w:rsidRPr="004C08F4" w:rsidRDefault="004C08F4" w:rsidP="004C08F4">
      <w:pPr>
        <w:spacing w:line="360" w:lineRule="auto"/>
        <w:ind w:firstLine="700"/>
        <w:jc w:val="both"/>
        <w:rPr>
          <w:rFonts w:ascii="Times New Roman" w:hAnsi="Times New Roman"/>
          <w:bCs/>
        </w:rPr>
      </w:pPr>
    </w:p>
    <w:p w:rsidR="004C08F4" w:rsidRPr="004C08F4" w:rsidRDefault="004C08F4" w:rsidP="004C08F4">
      <w:pPr>
        <w:ind w:firstLine="700"/>
        <w:jc w:val="both"/>
        <w:rPr>
          <w:rFonts w:ascii="Times New Roman" w:hAnsi="Times New Roman"/>
          <w:bCs/>
        </w:rPr>
      </w:pPr>
      <w:r w:rsidRPr="004C08F4">
        <w:rPr>
          <w:rFonts w:ascii="Times New Roman" w:hAnsi="Times New Roman"/>
          <w:bCs/>
        </w:rPr>
        <w:t>4) дополнить статью 27 регламентом зоны Сх3 «</w:t>
      </w:r>
      <w:r w:rsidRPr="004C08F4">
        <w:rPr>
          <w:rFonts w:ascii="Times New Roman" w:hAnsi="Times New Roman"/>
        </w:rPr>
        <w:t>Зона огородничества</w:t>
      </w:r>
      <w:r w:rsidRPr="004C08F4">
        <w:rPr>
          <w:rFonts w:ascii="Times New Roman" w:hAnsi="Times New Roman"/>
          <w:bCs/>
        </w:rPr>
        <w:t>» следующего содержания:</w:t>
      </w:r>
    </w:p>
    <w:p w:rsidR="004C08F4" w:rsidRPr="004C08F4" w:rsidRDefault="004C08F4" w:rsidP="004C08F4">
      <w:pPr>
        <w:spacing w:after="240"/>
        <w:jc w:val="center"/>
        <w:outlineLvl w:val="3"/>
        <w:rPr>
          <w:rFonts w:ascii="Times New Roman" w:hAnsi="Times New Roman"/>
          <w:b/>
        </w:rPr>
      </w:pPr>
      <w:r w:rsidRPr="004C08F4">
        <w:rPr>
          <w:rFonts w:ascii="Times New Roman" w:hAnsi="Times New Roman"/>
          <w:bCs/>
        </w:rPr>
        <w:t>«</w:t>
      </w:r>
      <w:r w:rsidRPr="004C08F4">
        <w:rPr>
          <w:rFonts w:ascii="Times New Roman" w:hAnsi="Times New Roman"/>
          <w:b/>
        </w:rPr>
        <w:t>Сх3 Зона огородничества</w:t>
      </w:r>
    </w:p>
    <w:p w:rsidR="004C08F4" w:rsidRPr="004C08F4" w:rsidRDefault="004C08F4" w:rsidP="004C08F4">
      <w:pPr>
        <w:tabs>
          <w:tab w:val="left" w:pos="0"/>
        </w:tabs>
        <w:spacing w:after="200"/>
        <w:ind w:firstLine="709"/>
        <w:jc w:val="both"/>
        <w:rPr>
          <w:rFonts w:ascii="Times New Roman" w:hAnsi="Times New Roman"/>
        </w:rPr>
      </w:pPr>
      <w:r w:rsidRPr="004C08F4">
        <w:rPr>
          <w:rFonts w:ascii="Times New Roman" w:hAnsi="Times New Roman"/>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w:t>
      </w:r>
      <w:bookmarkStart w:id="0" w:name="_GoBack"/>
      <w:bookmarkEnd w:id="0"/>
      <w:r w:rsidRPr="004C08F4">
        <w:rPr>
          <w:rFonts w:ascii="Times New Roman" w:hAnsi="Times New Roman"/>
        </w:rPr>
        <w:t>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4C08F4" w:rsidRPr="004C08F4" w:rsidTr="004C08F4">
        <w:tc>
          <w:tcPr>
            <w:tcW w:w="9606" w:type="dxa"/>
            <w:gridSpan w:val="2"/>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
                <w:bCs/>
              </w:rPr>
            </w:pPr>
            <w:r w:rsidRPr="004C08F4">
              <w:rPr>
                <w:rFonts w:ascii="Times New Roman" w:hAnsi="Times New Roman"/>
                <w:b/>
                <w:bCs/>
              </w:rPr>
              <w:t>Основные виды разрешенного использования земельных участков</w:t>
            </w:r>
          </w:p>
          <w:p w:rsidR="004C08F4" w:rsidRPr="004C08F4" w:rsidRDefault="004C08F4" w:rsidP="004C08F4">
            <w:pPr>
              <w:autoSpaceDE w:val="0"/>
              <w:autoSpaceDN w:val="0"/>
              <w:adjustRightInd w:val="0"/>
              <w:jc w:val="center"/>
              <w:rPr>
                <w:rFonts w:ascii="Times New Roman" w:hAnsi="Times New Roman"/>
                <w:b/>
                <w:bCs/>
              </w:rPr>
            </w:pPr>
            <w:r w:rsidRPr="004C08F4">
              <w:rPr>
                <w:rFonts w:ascii="Times New Roman" w:hAnsi="Times New Roman"/>
                <w:b/>
                <w:bCs/>
              </w:rPr>
              <w:t>и объектов капитального строительства</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 xml:space="preserve">Деятельность, соответствующая </w:t>
            </w:r>
          </w:p>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виду разрешенного использования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tabs>
                <w:tab w:val="left" w:pos="993"/>
              </w:tabs>
              <w:rPr>
                <w:rFonts w:ascii="Times New Roman" w:hAnsi="Times New Roman"/>
                <w:bCs/>
              </w:rPr>
            </w:pPr>
            <w:r w:rsidRPr="004C08F4">
              <w:rPr>
                <w:rFonts w:ascii="Times New Roman" w:hAnsi="Times New Roman"/>
                <w:bCs/>
              </w:rPr>
              <w:t>Ведение огородничества</w:t>
            </w:r>
          </w:p>
        </w:tc>
        <w:tc>
          <w:tcPr>
            <w:tcW w:w="72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p w:rsidR="004C08F4" w:rsidRPr="004C08F4" w:rsidRDefault="004C08F4" w:rsidP="004C08F4">
            <w:pPr>
              <w:autoSpaceDE w:val="0"/>
              <w:autoSpaceDN w:val="0"/>
              <w:adjustRightInd w:val="0"/>
              <w:jc w:val="both"/>
              <w:rPr>
                <w:rFonts w:ascii="Times New Roman" w:hAnsi="Times New Roman"/>
                <w:bCs/>
              </w:rPr>
            </w:pPr>
          </w:p>
        </w:tc>
      </w:tr>
    </w:tbl>
    <w:p w:rsidR="004C08F4" w:rsidRPr="004C08F4" w:rsidRDefault="004C08F4" w:rsidP="004C08F4">
      <w:pPr>
        <w:rPr>
          <w:rFonts w:ascii="Times New Roman" w:hAnsi="Times New Roman"/>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4C08F4" w:rsidRPr="004C08F4" w:rsidTr="004C08F4">
        <w:tc>
          <w:tcPr>
            <w:tcW w:w="9606" w:type="dxa"/>
            <w:gridSpan w:val="2"/>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
                <w:bCs/>
              </w:rPr>
            </w:pPr>
            <w:r w:rsidRPr="004C08F4">
              <w:rPr>
                <w:rFonts w:ascii="Times New Roman" w:hAnsi="Times New Roman"/>
                <w:b/>
                <w:bCs/>
              </w:rPr>
              <w:t>Вспомогательные виды разрешенного использования земельных участков</w:t>
            </w:r>
          </w:p>
          <w:p w:rsidR="004C08F4" w:rsidRPr="004C08F4" w:rsidRDefault="004C08F4" w:rsidP="004C08F4">
            <w:pPr>
              <w:autoSpaceDE w:val="0"/>
              <w:autoSpaceDN w:val="0"/>
              <w:adjustRightInd w:val="0"/>
              <w:jc w:val="center"/>
              <w:rPr>
                <w:rFonts w:ascii="Times New Roman" w:hAnsi="Times New Roman"/>
                <w:b/>
                <w:bCs/>
              </w:rPr>
            </w:pPr>
            <w:r w:rsidRPr="004C08F4">
              <w:rPr>
                <w:rFonts w:ascii="Times New Roman" w:hAnsi="Times New Roman"/>
                <w:b/>
                <w:bCs/>
              </w:rPr>
              <w:t>и объектов капитального строительства</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 xml:space="preserve">Деятельность, соответствующая </w:t>
            </w:r>
          </w:p>
          <w:p w:rsidR="004C08F4" w:rsidRPr="004C08F4" w:rsidRDefault="004C08F4" w:rsidP="004C08F4">
            <w:pPr>
              <w:autoSpaceDE w:val="0"/>
              <w:autoSpaceDN w:val="0"/>
              <w:adjustRightInd w:val="0"/>
              <w:jc w:val="center"/>
              <w:rPr>
                <w:rFonts w:ascii="Times New Roman" w:hAnsi="Times New Roman"/>
                <w:bCs/>
              </w:rPr>
            </w:pPr>
            <w:r w:rsidRPr="004C08F4">
              <w:rPr>
                <w:rFonts w:ascii="Times New Roman" w:hAnsi="Times New Roman"/>
                <w:bCs/>
              </w:rPr>
              <w:t>виду разрешенного использования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rPr>
                <w:rFonts w:ascii="Times New Roman" w:hAnsi="Times New Roman"/>
                <w:bCs/>
              </w:rPr>
            </w:pPr>
            <w:r w:rsidRPr="004C08F4">
              <w:rPr>
                <w:rFonts w:ascii="Times New Roman" w:hAnsi="Times New Roman"/>
                <w:bCs/>
              </w:rPr>
              <w:t>Размещение внутрихозяйственны</w:t>
            </w:r>
            <w:r w:rsidRPr="004C08F4">
              <w:rPr>
                <w:rFonts w:ascii="Times New Roman" w:hAnsi="Times New Roman"/>
                <w:bCs/>
              </w:rPr>
              <w:lastRenderedPageBreak/>
              <w:t>х дорог и коммуникаций</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lastRenderedPageBreak/>
              <w:t xml:space="preserve">Размещение, строительство, реконструкция и эксплуатация внутрихозяйственных дорог, коммуникаций </w:t>
            </w:r>
            <w:proofErr w:type="spellStart"/>
            <w:r w:rsidRPr="004C08F4">
              <w:rPr>
                <w:rFonts w:ascii="Times New Roman" w:hAnsi="Times New Roman"/>
                <w:bCs/>
              </w:rPr>
              <w:t>необщего</w:t>
            </w:r>
            <w:proofErr w:type="spellEnd"/>
            <w:r w:rsidRPr="004C08F4">
              <w:rPr>
                <w:rFonts w:ascii="Times New Roman" w:hAnsi="Times New Roman"/>
                <w:bCs/>
              </w:rPr>
              <w:t xml:space="preserve"> пользования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rPr>
                <w:rFonts w:ascii="Times New Roman" w:hAnsi="Times New Roman"/>
                <w:bCs/>
              </w:rPr>
            </w:pPr>
            <w:r w:rsidRPr="004C08F4">
              <w:rPr>
                <w:rFonts w:ascii="Times New Roman" w:hAnsi="Times New Roman"/>
                <w:bCs/>
              </w:rPr>
              <w:lastRenderedPageBreak/>
              <w:t>Размещение отходов потребления</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rPr>
                <w:rFonts w:ascii="Times New Roman" w:hAnsi="Times New Roman"/>
                <w:bCs/>
              </w:rPr>
            </w:pPr>
            <w:r w:rsidRPr="004C08F4">
              <w:rPr>
                <w:rFonts w:ascii="Times New Roman" w:hAnsi="Times New Roman"/>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C08F4" w:rsidRPr="004C08F4" w:rsidTr="004C08F4">
        <w:tc>
          <w:tcPr>
            <w:tcW w:w="237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rPr>
                <w:rFonts w:ascii="Times New Roman" w:hAnsi="Times New Roman"/>
                <w:bCs/>
              </w:rPr>
            </w:pPr>
            <w:r w:rsidRPr="004C08F4">
              <w:rPr>
                <w:rFonts w:ascii="Times New Roman" w:hAnsi="Times New Roman"/>
                <w:bCs/>
              </w:rPr>
              <w:t>Размещение индивидуальных гаражей и стоянок легкового транспорта</w:t>
            </w:r>
          </w:p>
        </w:tc>
        <w:tc>
          <w:tcPr>
            <w:tcW w:w="72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Строительство, реконструкция и эксплуатация:</w:t>
            </w:r>
          </w:p>
          <w:p w:rsidR="004C08F4" w:rsidRPr="004C08F4" w:rsidRDefault="004C08F4" w:rsidP="004C08F4">
            <w:pPr>
              <w:autoSpaceDE w:val="0"/>
              <w:autoSpaceDN w:val="0"/>
              <w:adjustRightInd w:val="0"/>
              <w:ind w:firstLine="255"/>
              <w:jc w:val="both"/>
              <w:rPr>
                <w:rFonts w:ascii="Times New Roman" w:hAnsi="Times New Roman"/>
                <w:bCs/>
              </w:rPr>
            </w:pPr>
            <w:r w:rsidRPr="004C08F4">
              <w:rPr>
                <w:rFonts w:ascii="Times New Roman" w:hAnsi="Times New Roman"/>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личного легкового транспорта);</w:t>
            </w:r>
          </w:p>
          <w:p w:rsidR="004C08F4" w:rsidRPr="004C08F4" w:rsidRDefault="004C08F4" w:rsidP="004C08F4">
            <w:pPr>
              <w:autoSpaceDE w:val="0"/>
              <w:autoSpaceDN w:val="0"/>
              <w:adjustRightInd w:val="0"/>
              <w:jc w:val="both"/>
              <w:rPr>
                <w:rFonts w:ascii="Times New Roman" w:hAnsi="Times New Roman"/>
                <w:bCs/>
              </w:rPr>
            </w:pPr>
            <w:r w:rsidRPr="004C08F4">
              <w:rPr>
                <w:rFonts w:ascii="Times New Roman" w:hAnsi="Times New Roman"/>
                <w:bCs/>
              </w:rPr>
              <w:t>-открытых, подземных, полуподземных стоянок для хранения личного легкового транспорта (зданий, сооружений, частей зданий, сооружений или специальных открытых площадок, предназначенных только для хранения (стоянки) легковых автомобилей, не оборудованных для их ремонта или технического обслуживания)</w:t>
            </w:r>
          </w:p>
        </w:tc>
      </w:tr>
    </w:tbl>
    <w:p w:rsidR="004C08F4" w:rsidRPr="004C08F4" w:rsidRDefault="004C08F4" w:rsidP="004C08F4">
      <w:pPr>
        <w:ind w:firstLine="697"/>
        <w:jc w:val="both"/>
        <w:rPr>
          <w:rFonts w:ascii="Times New Roman" w:hAnsi="Times New Roman"/>
        </w:rPr>
      </w:pPr>
      <w:r w:rsidRPr="004C08F4">
        <w:rPr>
          <w:rFonts w:ascii="Times New Roman" w:hAnsi="Times New Roman"/>
        </w:rPr>
        <w:t xml:space="preserve">5) статью 28 изложить в следующей редакции: </w:t>
      </w:r>
    </w:p>
    <w:p w:rsidR="004C08F4" w:rsidRPr="004C08F4" w:rsidRDefault="004C08F4" w:rsidP="004C08F4">
      <w:pPr>
        <w:ind w:firstLine="700"/>
        <w:jc w:val="both"/>
        <w:rPr>
          <w:rFonts w:ascii="Times New Roman" w:hAnsi="Times New Roman"/>
        </w:rPr>
      </w:pPr>
    </w:p>
    <w:p w:rsidR="004C08F4" w:rsidRPr="004C08F4" w:rsidRDefault="004C08F4" w:rsidP="004C08F4">
      <w:pPr>
        <w:ind w:firstLine="700"/>
        <w:jc w:val="both"/>
        <w:rPr>
          <w:rFonts w:ascii="Times New Roman" w:hAnsi="Times New Roman"/>
        </w:rPr>
      </w:pPr>
      <w:r w:rsidRPr="004C08F4">
        <w:rPr>
          <w:rFonts w:ascii="Times New Roman" w:hAnsi="Times New Roman"/>
        </w:rPr>
        <w:t xml:space="preserve"> «</w:t>
      </w:r>
      <w:r w:rsidRPr="004C08F4">
        <w:rPr>
          <w:rFonts w:ascii="Times New Roman" w:hAnsi="Times New Roman"/>
          <w:b/>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p w:rsidR="004C08F4" w:rsidRPr="004C08F4" w:rsidRDefault="004C08F4" w:rsidP="004C08F4">
      <w:pPr>
        <w:ind w:firstLine="700"/>
        <w:jc w:val="both"/>
        <w:rPr>
          <w:rFonts w:ascii="Times New Roman" w:hAnsi="Times New Roman"/>
        </w:rPr>
      </w:pPr>
    </w:p>
    <w:tbl>
      <w:tblPr>
        <w:tblW w:w="10148" w:type="dxa"/>
        <w:tblInd w:w="250" w:type="dxa"/>
        <w:tblLook w:val="04A0"/>
      </w:tblPr>
      <w:tblGrid>
        <w:gridCol w:w="845"/>
        <w:gridCol w:w="4125"/>
        <w:gridCol w:w="813"/>
        <w:gridCol w:w="125"/>
        <w:gridCol w:w="873"/>
        <w:gridCol w:w="770"/>
        <w:gridCol w:w="770"/>
        <w:gridCol w:w="61"/>
        <w:gridCol w:w="847"/>
        <w:gridCol w:w="919"/>
      </w:tblGrid>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b/>
              </w:rPr>
            </w:pPr>
            <w:r w:rsidRPr="004C08F4">
              <w:rPr>
                <w:rFonts w:ascii="Times New Roman" w:eastAsia="Times New Roman" w:hAnsi="Times New Roman"/>
                <w:b/>
              </w:rPr>
              <w:t xml:space="preserve">№ </w:t>
            </w:r>
            <w:proofErr w:type="spellStart"/>
            <w:proofErr w:type="gramStart"/>
            <w:r w:rsidRPr="004C08F4">
              <w:rPr>
                <w:rFonts w:ascii="Times New Roman" w:eastAsia="Times New Roman" w:hAnsi="Times New Roman"/>
                <w:b/>
              </w:rPr>
              <w:t>п</w:t>
            </w:r>
            <w:proofErr w:type="spellEnd"/>
            <w:proofErr w:type="gramEnd"/>
            <w:r w:rsidRPr="004C08F4">
              <w:rPr>
                <w:rFonts w:ascii="Times New Roman" w:eastAsia="Times New Roman" w:hAnsi="Times New Roman"/>
                <w:b/>
              </w:rPr>
              <w:t>/</w:t>
            </w:r>
            <w:proofErr w:type="spellStart"/>
            <w:r w:rsidRPr="004C08F4">
              <w:rPr>
                <w:rFonts w:ascii="Times New Roman" w:eastAsia="Times New Roman" w:hAnsi="Times New Roman"/>
                <w:b/>
              </w:rPr>
              <w:t>п</w:t>
            </w:r>
            <w:proofErr w:type="spellEnd"/>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b/>
              </w:rPr>
            </w:pPr>
            <w:r w:rsidRPr="004C08F4">
              <w:rPr>
                <w:rFonts w:ascii="Times New Roman" w:eastAsia="Times New Roman" w:hAnsi="Times New Roman"/>
                <w:b/>
              </w:rPr>
              <w:t>Наименование параметра</w:t>
            </w:r>
          </w:p>
        </w:tc>
        <w:tc>
          <w:tcPr>
            <w:tcW w:w="5178" w:type="dxa"/>
            <w:gridSpan w:val="8"/>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hAnsi="Times New Roman"/>
                <w:b/>
              </w:rPr>
            </w:pPr>
            <w:r w:rsidRPr="004C08F4">
              <w:rPr>
                <w:rFonts w:ascii="Times New Roman" w:eastAsia="Times New Roman" w:hAnsi="Times New Roman"/>
                <w:b/>
              </w:rPr>
              <w:t xml:space="preserve">Значение предельных </w:t>
            </w:r>
            <w:r w:rsidRPr="004C08F4">
              <w:rPr>
                <w:rFonts w:ascii="Times New Roman" w:hAnsi="Times New Roman"/>
                <w:b/>
              </w:rPr>
              <w:t>размеров земельных участков и</w:t>
            </w:r>
            <w:r w:rsidRPr="004C08F4">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4C08F4" w:rsidRPr="004C08F4" w:rsidRDefault="004C08F4" w:rsidP="004C08F4">
            <w:pPr>
              <w:rPr>
                <w:rFonts w:ascii="Times New Roman" w:hAnsi="Times New Roman"/>
                <w:color w:val="000000"/>
              </w:rPr>
            </w:pPr>
          </w:p>
        </w:tc>
        <w:tc>
          <w:tcPr>
            <w:tcW w:w="4125" w:type="dxa"/>
            <w:tcBorders>
              <w:top w:val="single" w:sz="4" w:space="0" w:color="auto"/>
              <w:left w:val="single" w:sz="4" w:space="0" w:color="auto"/>
              <w:bottom w:val="single" w:sz="4" w:space="0" w:color="auto"/>
              <w:right w:val="single" w:sz="4" w:space="0" w:color="auto"/>
            </w:tcBorders>
            <w:shd w:val="clear" w:color="auto" w:fill="FFFFFF" w:themeFill="background1"/>
          </w:tcPr>
          <w:p w:rsidR="004C08F4" w:rsidRPr="004C08F4" w:rsidRDefault="004C08F4" w:rsidP="004C08F4">
            <w:pPr>
              <w:rPr>
                <w:rFonts w:ascii="Times New Roman" w:hAnsi="Times New Roman"/>
                <w:color w:val="000000"/>
              </w:rPr>
            </w:pPr>
          </w:p>
        </w:tc>
        <w:tc>
          <w:tcPr>
            <w:tcW w:w="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08F4" w:rsidRPr="004C08F4" w:rsidRDefault="004C08F4" w:rsidP="004C08F4">
            <w:pPr>
              <w:jc w:val="center"/>
              <w:rPr>
                <w:rFonts w:ascii="Times New Roman" w:hAnsi="Times New Roman"/>
                <w:b/>
                <w:color w:val="000000"/>
              </w:rPr>
            </w:pPr>
            <w:r w:rsidRPr="004C08F4">
              <w:rPr>
                <w:rFonts w:ascii="Times New Roman" w:hAnsi="Times New Roman"/>
                <w:b/>
                <w:color w:val="000000"/>
              </w:rPr>
              <w:t>Ж</w:t>
            </w:r>
            <w:proofErr w:type="gramStart"/>
            <w:r w:rsidRPr="004C08F4">
              <w:rPr>
                <w:rFonts w:ascii="Times New Roman" w:hAnsi="Times New Roman"/>
                <w:b/>
                <w:color w:val="000000"/>
              </w:rPr>
              <w:t>1</w:t>
            </w:r>
            <w:proofErr w:type="gramEnd"/>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8F4" w:rsidRPr="004C08F4" w:rsidRDefault="004C08F4" w:rsidP="004C08F4">
            <w:pPr>
              <w:jc w:val="center"/>
              <w:rPr>
                <w:rFonts w:ascii="Times New Roman" w:hAnsi="Times New Roman"/>
                <w:b/>
                <w:color w:val="000000"/>
              </w:rPr>
            </w:pPr>
            <w:r w:rsidRPr="004C08F4">
              <w:rPr>
                <w:rFonts w:ascii="Times New Roman" w:hAnsi="Times New Roman"/>
                <w:b/>
                <w:color w:val="000000"/>
              </w:rPr>
              <w:t>Ж1-1</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8F4" w:rsidRPr="004C08F4" w:rsidRDefault="004C08F4" w:rsidP="004C08F4">
            <w:pPr>
              <w:jc w:val="center"/>
              <w:rPr>
                <w:rFonts w:ascii="Times New Roman" w:hAnsi="Times New Roman"/>
                <w:b/>
              </w:rPr>
            </w:pPr>
            <w:r w:rsidRPr="004C08F4">
              <w:rPr>
                <w:rFonts w:ascii="Times New Roman" w:hAnsi="Times New Roman"/>
                <w:b/>
              </w:rPr>
              <w:t>Ж5</w:t>
            </w:r>
          </w:p>
        </w:tc>
        <w:tc>
          <w:tcPr>
            <w:tcW w:w="83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08F4" w:rsidRPr="004C08F4" w:rsidRDefault="004C08F4" w:rsidP="004C08F4">
            <w:pPr>
              <w:jc w:val="center"/>
              <w:rPr>
                <w:rFonts w:ascii="Times New Roman" w:hAnsi="Times New Roman"/>
                <w:b/>
              </w:rPr>
            </w:pPr>
            <w:r w:rsidRPr="004C08F4">
              <w:rPr>
                <w:rFonts w:ascii="Times New Roman" w:hAnsi="Times New Roman"/>
                <w:b/>
              </w:rPr>
              <w:t>О</w:t>
            </w:r>
            <w:proofErr w:type="gramStart"/>
            <w:r w:rsidRPr="004C08F4">
              <w:rPr>
                <w:rFonts w:ascii="Times New Roman" w:hAnsi="Times New Roman"/>
                <w:b/>
              </w:rPr>
              <w:t>1</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8F4" w:rsidRPr="004C08F4" w:rsidRDefault="004C08F4" w:rsidP="004C08F4">
            <w:pPr>
              <w:jc w:val="center"/>
              <w:rPr>
                <w:rFonts w:ascii="Times New Roman" w:hAnsi="Times New Roman"/>
                <w:b/>
              </w:rPr>
            </w:pPr>
            <w:r w:rsidRPr="004C08F4">
              <w:rPr>
                <w:rFonts w:ascii="Times New Roman" w:hAnsi="Times New Roman"/>
                <w:b/>
              </w:rPr>
              <w:t>О</w:t>
            </w:r>
            <w:proofErr w:type="gramStart"/>
            <w:r w:rsidRPr="004C08F4">
              <w:rPr>
                <w:rFonts w:ascii="Times New Roman" w:hAnsi="Times New Roman"/>
                <w:b/>
              </w:rPr>
              <w:t>2</w:t>
            </w:r>
            <w:proofErr w:type="gram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8F4" w:rsidRPr="004C08F4" w:rsidRDefault="004C08F4" w:rsidP="004C08F4">
            <w:pPr>
              <w:jc w:val="center"/>
              <w:rPr>
                <w:rFonts w:ascii="Times New Roman" w:hAnsi="Times New Roman"/>
                <w:b/>
              </w:rPr>
            </w:pPr>
            <w:r w:rsidRPr="004C08F4">
              <w:rPr>
                <w:rFonts w:ascii="Times New Roman" w:hAnsi="Times New Roman"/>
                <w:b/>
              </w:rPr>
              <w:t>О5</w:t>
            </w:r>
          </w:p>
        </w:tc>
      </w:tr>
      <w:tr w:rsidR="004C08F4" w:rsidRPr="004C08F4" w:rsidTr="004C08F4">
        <w:trPr>
          <w:trHeight w:val="30"/>
        </w:trPr>
        <w:tc>
          <w:tcPr>
            <w:tcW w:w="101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jc w:val="center"/>
              <w:rPr>
                <w:rFonts w:ascii="Times New Roman" w:hAnsi="Times New Roman"/>
                <w:b/>
              </w:rPr>
            </w:pPr>
            <w:r w:rsidRPr="004C08F4">
              <w:rPr>
                <w:rFonts w:ascii="Times New Roman" w:hAnsi="Times New Roman"/>
                <w:b/>
                <w:color w:val="000000"/>
              </w:rPr>
              <w:t>Предельные (минимальные и (или) максимальные) размеры земельных участков, в том числе их площадь</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Минимальная площадь земельного участка для индивидуальной жилой застройки, кв</w:t>
            </w:r>
            <w:proofErr w:type="gramStart"/>
            <w:r w:rsidRPr="004C08F4">
              <w:rPr>
                <w:rFonts w:ascii="Times New Roman" w:eastAsia="MS MinNew Roman" w:hAnsi="Times New Roman"/>
                <w:bCs/>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400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400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Максимальная площадь земельного участка для индивидуальной жилой застройки, кв. м</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hAnsi="Times New Roman"/>
              </w:rPr>
            </w:pPr>
          </w:p>
          <w:p w:rsidR="004C08F4" w:rsidRPr="004C08F4" w:rsidRDefault="004C08F4" w:rsidP="004C08F4">
            <w:pPr>
              <w:jc w:val="center"/>
              <w:rPr>
                <w:rFonts w:ascii="Times New Roman" w:hAnsi="Times New Roman"/>
              </w:rPr>
            </w:pPr>
            <w:r w:rsidRPr="004C08F4">
              <w:rPr>
                <w:rFonts w:ascii="Times New Roman" w:hAnsi="Times New Roman"/>
              </w:rPr>
              <w:t>3000</w:t>
            </w:r>
          </w:p>
          <w:p w:rsidR="004C08F4" w:rsidRPr="004C08F4" w:rsidRDefault="004C08F4" w:rsidP="004C08F4">
            <w:pPr>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Минимальная площадь земельного участка для блокированной жилой застройки, кв</w:t>
            </w:r>
            <w:proofErr w:type="gramStart"/>
            <w:r w:rsidRPr="004C08F4">
              <w:rPr>
                <w:rFonts w:ascii="Times New Roman" w:eastAsia="MS MinNew Roman" w:hAnsi="Times New Roman"/>
                <w:bCs/>
              </w:rPr>
              <w:t>.м</w:t>
            </w:r>
            <w:proofErr w:type="gramEnd"/>
            <w:r w:rsidRPr="004C08F4">
              <w:rPr>
                <w:rFonts w:ascii="Times New Roman" w:eastAsia="MS MinNew Roman" w:hAnsi="Times New Roman"/>
                <w:bCs/>
              </w:rPr>
              <w:t xml:space="preserve"> на каждый блок</w:t>
            </w:r>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pPr>
            <w:r w:rsidRPr="004C08F4">
              <w:rPr>
                <w:rFonts w:ascii="Times New Roman" w:hAnsi="Times New Roman"/>
              </w:rPr>
              <w:t>200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земельного участка для блокированной жилой застройки, кв</w:t>
            </w:r>
            <w:proofErr w:type="gramStart"/>
            <w:r w:rsidRPr="004C08F4">
              <w:rPr>
                <w:rFonts w:ascii="Times New Roman" w:eastAsia="MS MinNew Roman" w:hAnsi="Times New Roman"/>
                <w:bCs/>
              </w:rPr>
              <w:t>.м</w:t>
            </w:r>
            <w:proofErr w:type="gramEnd"/>
            <w:r w:rsidRPr="004C08F4">
              <w:rPr>
                <w:rFonts w:ascii="Times New Roman" w:eastAsia="MS MinNew Roman" w:hAnsi="Times New Roman"/>
                <w:bCs/>
              </w:rPr>
              <w:t xml:space="preserve"> на каждый  блок</w:t>
            </w:r>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1500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pPr>
            <w:r w:rsidRPr="004C08F4">
              <w:rPr>
                <w:rFonts w:ascii="Times New Roman" w:hAnsi="Times New Roman"/>
              </w:rPr>
              <w:t>500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231"/>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земельного участка для ведения личного подсобного хозяйства, кв.м.</w:t>
            </w:r>
          </w:p>
          <w:p w:rsidR="004C08F4" w:rsidRPr="004C08F4" w:rsidRDefault="004C08F4" w:rsidP="004C08F4">
            <w:pPr>
              <w:jc w:val="both"/>
              <w:rPr>
                <w:rFonts w:ascii="Times New Roman" w:eastAsia="MS MinNew Roman" w:hAnsi="Times New Roman"/>
                <w:bCs/>
              </w:rPr>
            </w:pPr>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Минимальная площадь земельного </w:t>
            </w:r>
            <w:r w:rsidRPr="004C08F4">
              <w:rPr>
                <w:rFonts w:ascii="Times New Roman" w:eastAsia="MS MinNew Roman" w:hAnsi="Times New Roman"/>
                <w:bCs/>
              </w:rPr>
              <w:lastRenderedPageBreak/>
              <w:t>участка для многоквартирной жилой застройки до трех этажей, кв</w:t>
            </w:r>
            <w:proofErr w:type="gramStart"/>
            <w:r w:rsidRPr="004C08F4">
              <w:rPr>
                <w:rFonts w:ascii="Times New Roman" w:eastAsia="MS MinNew Roman" w:hAnsi="Times New Roman"/>
                <w:bCs/>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lastRenderedPageBreak/>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Минимальная площадь земельного участка для многоквартирной жилой застройки свыше трех этажей, кв</w:t>
            </w:r>
            <w:proofErr w:type="gramStart"/>
            <w:r w:rsidRPr="004C08F4">
              <w:rPr>
                <w:rFonts w:ascii="Times New Roman" w:eastAsia="MS MinNew Roman" w:hAnsi="Times New Roman"/>
                <w:bCs/>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4C08F4">
              <w:rPr>
                <w:rFonts w:ascii="Times New Roman" w:eastAsia="Times New Roman" w:hAnsi="Times New Roman"/>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4000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4000</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Times New Roman" w:hAnsi="Times New Roman"/>
              </w:rPr>
            </w:pPr>
            <w:r w:rsidRPr="004C08F4">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4C08F4">
              <w:rPr>
                <w:rFonts w:ascii="Times New Roman" w:eastAsia="Times New Roman" w:hAnsi="Times New Roman"/>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7500</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7500</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7500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Times New Roman" w:hAnsi="Times New Roman"/>
              </w:rPr>
            </w:pPr>
            <w:r w:rsidRPr="004C08F4">
              <w:rPr>
                <w:rFonts w:ascii="Times New Roman" w:eastAsia="Times New Roman" w:hAnsi="Times New Roman"/>
              </w:rPr>
              <w:t xml:space="preserve">Минимальная площадь земельного участка для размещения </w:t>
            </w:r>
            <w:r w:rsidRPr="004C08F4">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w:t>
            </w:r>
            <w:proofErr w:type="gramStart"/>
            <w:r w:rsidRPr="004C08F4">
              <w:rPr>
                <w:rFonts w:ascii="Times New Roman" w:hAnsi="Times New Roman"/>
                <w:bCs/>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4</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rPr>
                <w:rFonts w:eastAsia="MS Mincho"/>
              </w:rPr>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Times New Roman" w:hAnsi="Times New Roman"/>
              </w:rPr>
            </w:pPr>
            <w:r w:rsidRPr="004C08F4">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w:t>
            </w:r>
            <w:proofErr w:type="gramStart"/>
            <w:r w:rsidRPr="004C08F4">
              <w:rPr>
                <w:rFonts w:ascii="Times New Roman" w:eastAsia="Times New Roman" w:hAnsi="Times New Roman"/>
              </w:rPr>
              <w:t>.м</w:t>
            </w:r>
            <w:proofErr w:type="gramEnd"/>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100</w:t>
            </w:r>
          </w:p>
        </w:tc>
        <w:tc>
          <w:tcPr>
            <w:tcW w:w="87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pPr>
            <w:r w:rsidRPr="004C08F4">
              <w:rPr>
                <w:rFonts w:ascii="Times New Roman" w:eastAsia="Times New Roman" w:hAnsi="Times New Roman"/>
              </w:rPr>
              <w:t>100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100</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100</w:t>
            </w:r>
          </w:p>
        </w:tc>
        <w:tc>
          <w:tcPr>
            <w:tcW w:w="84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100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100</w:t>
            </w:r>
          </w:p>
        </w:tc>
      </w:tr>
      <w:tr w:rsidR="004C08F4" w:rsidRPr="004C08F4" w:rsidTr="004C08F4">
        <w:trPr>
          <w:trHeight w:val="30"/>
        </w:trPr>
        <w:tc>
          <w:tcPr>
            <w:tcW w:w="101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hAnsi="Times New Roman"/>
              </w:rPr>
            </w:pPr>
            <w:r w:rsidRPr="004C08F4">
              <w:rPr>
                <w:rFonts w:ascii="Times New Roman" w:eastAsia="Times New Roman" w:hAnsi="Times New Roman"/>
              </w:rPr>
              <w:t>Предельное количество этажей или предельная высота зданий, строений, сооружений</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 xml:space="preserve">Максимальная высота зданий, строений, сооружений,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12</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22,5</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22,5</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22,5</w:t>
            </w:r>
          </w:p>
        </w:tc>
      </w:tr>
      <w:tr w:rsidR="004C08F4" w:rsidRPr="004C08F4" w:rsidTr="004C08F4">
        <w:trPr>
          <w:trHeight w:val="30"/>
        </w:trPr>
        <w:tc>
          <w:tcPr>
            <w:tcW w:w="101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hAnsi="Times New Roman"/>
              </w:rPr>
            </w:pPr>
            <w:r w:rsidRPr="004C08F4">
              <w:rPr>
                <w:rFonts w:ascii="Times New Roman" w:eastAsia="Times New Roman" w:hAnsi="Times New Roman"/>
              </w:rPr>
              <w:t xml:space="preserve">Минимальные отступы от границ земельных участков </w:t>
            </w:r>
            <w:r w:rsidRPr="004C08F4">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5</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 xml:space="preserve">Минимальный отступ от границ земельных участков до </w:t>
            </w:r>
            <w:r w:rsidRPr="004C08F4">
              <w:rPr>
                <w:rFonts w:ascii="Times New Roman" w:eastAsia="Times New Roman" w:hAnsi="Times New Roman"/>
              </w:rPr>
              <w:t xml:space="preserve"> дошкольных образовательных учреждений и </w:t>
            </w:r>
            <w:r w:rsidRPr="004C08F4">
              <w:rPr>
                <w:rFonts w:ascii="Times New Roman" w:eastAsia="Times New Roman" w:hAnsi="Times New Roman"/>
              </w:rPr>
              <w:lastRenderedPageBreak/>
              <w:t>объектов начального общего и среднего (полного) общего образования</w:t>
            </w:r>
            <w:proofErr w:type="gramStart"/>
            <w:r w:rsidRPr="004C08F4">
              <w:rPr>
                <w:rFonts w:ascii="Times New Roman" w:eastAsia="MS MinNew Roman" w:hAnsi="Times New Roman"/>
                <w:bCs/>
              </w:rPr>
              <w:t xml:space="preserve"> ,</w:t>
            </w:r>
            <w:proofErr w:type="gramEnd"/>
            <w:r w:rsidRPr="004C08F4">
              <w:rPr>
                <w:rFonts w:ascii="Times New Roman" w:eastAsia="MS MinNew Roman" w:hAnsi="Times New Roman"/>
                <w:bCs/>
              </w:rPr>
              <w:t xml:space="preserve"> м</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lastRenderedPageBreak/>
              <w:t>10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101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hAnsi="Times New Roman"/>
              </w:rPr>
            </w:pPr>
            <w:r w:rsidRPr="004C08F4">
              <w:rPr>
                <w:rFonts w:ascii="Times New Roman" w:eastAsia="Times New Roman" w:hAnsi="Times New Roman"/>
              </w:rPr>
              <w:lastRenderedPageBreak/>
              <w:t xml:space="preserve">Максимальный процент застройки </w:t>
            </w:r>
            <w:r w:rsidRPr="004C08F4">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autoSpaceDE w:val="0"/>
              <w:autoSpaceDN w:val="0"/>
              <w:adjustRightInd w:val="0"/>
              <w:jc w:val="both"/>
              <w:outlineLvl w:val="0"/>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p w:rsidR="004C08F4" w:rsidRPr="004C08F4" w:rsidRDefault="004C08F4" w:rsidP="004C08F4">
            <w:pPr>
              <w:jc w:val="both"/>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60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autoSpaceDE w:val="0"/>
              <w:autoSpaceDN w:val="0"/>
              <w:adjustRightInd w:val="0"/>
              <w:jc w:val="both"/>
              <w:outlineLvl w:val="0"/>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p w:rsidR="004C08F4" w:rsidRPr="004C08F4" w:rsidRDefault="004C08F4" w:rsidP="004C08F4">
            <w:pPr>
              <w:autoSpaceDE w:val="0"/>
              <w:autoSpaceDN w:val="0"/>
              <w:adjustRightInd w:val="0"/>
              <w:jc w:val="both"/>
              <w:outlineLvl w:val="0"/>
              <w:rPr>
                <w:rFonts w:ascii="Times New Roman" w:eastAsia="MS MinNew Roman" w:hAnsi="Times New Roman"/>
                <w:bCs/>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rPr>
            </w:pPr>
            <w:r w:rsidRPr="004C08F4">
              <w:rPr>
                <w:rFonts w:ascii="Times New Roman" w:hAnsi="Times New Roman"/>
              </w:rPr>
              <w:t>50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hAnsi="Times New Roman"/>
              </w:rPr>
              <w:t>50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autoSpaceDE w:val="0"/>
              <w:autoSpaceDN w:val="0"/>
              <w:adjustRightInd w:val="0"/>
              <w:jc w:val="both"/>
              <w:outlineLvl w:val="0"/>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p w:rsidR="004C08F4" w:rsidRPr="004C08F4" w:rsidRDefault="004C08F4" w:rsidP="004C08F4">
            <w:pPr>
              <w:jc w:val="both"/>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80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MS Min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rPr>
            </w:pPr>
            <w:r w:rsidRPr="004C08F4">
              <w:rPr>
                <w:rFonts w:ascii="Times New Roman" w:eastAsia="MS MinNew Roman" w:hAnsi="Times New Roman"/>
              </w:rPr>
              <w:t xml:space="preserve">Максимальный процент застройки </w:t>
            </w:r>
            <w:r w:rsidRPr="004C08F4">
              <w:rPr>
                <w:rFonts w:ascii="Times New Roman" w:eastAsia="Times New Roman" w:hAnsi="Times New Roman"/>
              </w:rPr>
              <w:t xml:space="preserve">для размещения </w:t>
            </w:r>
            <w:r w:rsidRPr="004C08F4">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rPr>
            </w:pPr>
            <w:r w:rsidRPr="004C08F4">
              <w:rPr>
                <w:rFonts w:ascii="Times New Roman" w:eastAsia="MS MinNew Roman" w:hAnsi="Times New Roman"/>
              </w:rPr>
              <w:t>90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rPr>
            </w:pPr>
            <w:r w:rsidRPr="004C08F4">
              <w:rPr>
                <w:rFonts w:ascii="Times New Roman" w:eastAsia="MS MinNew Roman" w:hAnsi="Times New Roman"/>
              </w:rPr>
              <w:t>90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MS MinNew Roman" w:hAnsi="Times New Roman"/>
              </w:rPr>
              <w:t>90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90</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90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90</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MS MinNew Roman" w:hAnsi="Times New Roman"/>
              </w:rPr>
              <w:t>-</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eastAsia="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90</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90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90</w:t>
            </w:r>
          </w:p>
        </w:tc>
      </w:tr>
      <w:tr w:rsidR="004C08F4" w:rsidRPr="004C08F4" w:rsidTr="004C08F4">
        <w:trPr>
          <w:trHeight w:val="30"/>
        </w:trPr>
        <w:tc>
          <w:tcPr>
            <w:tcW w:w="101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hAnsi="Times New Roman"/>
              </w:rPr>
            </w:pPr>
            <w:r w:rsidRPr="004C08F4">
              <w:rPr>
                <w:rFonts w:ascii="Times New Roman" w:eastAsia="Times New Roman" w:hAnsi="Times New Roman"/>
              </w:rPr>
              <w:t>Иные показатели</w:t>
            </w:r>
          </w:p>
        </w:tc>
      </w:tr>
      <w:tr w:rsidR="004C08F4" w:rsidRPr="004C08F4" w:rsidTr="004C08F4">
        <w:trPr>
          <w:trHeight w:val="284"/>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6</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6</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(бытовой разрыв) между  зданиями многоквартирной жилой застройки,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161"/>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hAnsi="Times New Roman"/>
              </w:rPr>
            </w:pPr>
            <w:r w:rsidRPr="004C08F4">
              <w:rPr>
                <w:rFonts w:ascii="Times New Roman" w:eastAsia="MS MinNew Roman" w:hAnsi="Times New Roman"/>
                <w:bCs/>
              </w:rPr>
              <w:t>Максимальное количество блоков в блокированной жилой застройке, шт.</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4</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100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150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1000</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2000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1000</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отдельно стоящих зданий объектов физической культуры и спорта, кв</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1000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300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1200</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1200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w:t>
            </w:r>
          </w:p>
        </w:tc>
      </w:tr>
      <w:tr w:rsidR="004C08F4" w:rsidRPr="004C08F4" w:rsidTr="004C08F4">
        <w:trPr>
          <w:trHeight w:val="30"/>
        </w:trPr>
        <w:tc>
          <w:tcPr>
            <w:tcW w:w="84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4"/>
              </w:numPr>
              <w:jc w:val="both"/>
            </w:pPr>
          </w:p>
        </w:tc>
        <w:tc>
          <w:tcPr>
            <w:tcW w:w="412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Максимальная высота капитальных ограждений земельных участков, </w:t>
            </w:r>
            <w:proofErr w:type="gramStart"/>
            <w:r w:rsidRPr="004C08F4">
              <w:rPr>
                <w:rFonts w:ascii="Times New Roman" w:eastAsia="MS MinNew Roman" w:hAnsi="Times New Roman"/>
                <w:bCs/>
              </w:rPr>
              <w:t>м</w:t>
            </w:r>
            <w:proofErr w:type="gramEnd"/>
          </w:p>
        </w:tc>
        <w:tc>
          <w:tcPr>
            <w:tcW w:w="81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2</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c>
          <w:tcPr>
            <w:tcW w:w="918"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hAnsi="Times New Roman"/>
              </w:rPr>
            </w:pPr>
            <w:r w:rsidRPr="004C08F4">
              <w:rPr>
                <w:rFonts w:ascii="Times New Roman" w:hAnsi="Times New Roman"/>
              </w:rPr>
              <w:t>0</w:t>
            </w:r>
          </w:p>
        </w:tc>
      </w:tr>
    </w:tbl>
    <w:p w:rsidR="004C08F4" w:rsidRPr="004C08F4" w:rsidRDefault="004C08F4" w:rsidP="004C08F4">
      <w:pPr>
        <w:ind w:firstLine="700"/>
        <w:jc w:val="both"/>
        <w:rPr>
          <w:rFonts w:ascii="Times New Roman" w:hAnsi="Times New Roman"/>
        </w:rPr>
      </w:pPr>
    </w:p>
    <w:p w:rsidR="004C08F4" w:rsidRPr="004C08F4" w:rsidRDefault="004C08F4" w:rsidP="004C08F4">
      <w:pPr>
        <w:ind w:firstLine="700"/>
        <w:jc w:val="both"/>
        <w:rPr>
          <w:rFonts w:ascii="Times New Roman" w:hAnsi="Times New Roman"/>
        </w:rPr>
      </w:pPr>
      <w:r w:rsidRPr="004C08F4">
        <w:rPr>
          <w:rFonts w:ascii="Times New Roman" w:hAnsi="Times New Roman"/>
        </w:rPr>
        <w:t xml:space="preserve">6) статью 29 изложить в следующей редакции: </w:t>
      </w:r>
    </w:p>
    <w:p w:rsidR="004C08F4" w:rsidRPr="004C08F4" w:rsidRDefault="004C08F4" w:rsidP="004C08F4">
      <w:pPr>
        <w:ind w:firstLine="700"/>
        <w:jc w:val="both"/>
        <w:rPr>
          <w:rFonts w:ascii="Times New Roman" w:hAnsi="Times New Roman"/>
          <w:b/>
        </w:rPr>
      </w:pPr>
      <w:r w:rsidRPr="004C08F4">
        <w:rPr>
          <w:rFonts w:ascii="Times New Roman" w:hAnsi="Times New Roman"/>
          <w:b/>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4C08F4">
        <w:rPr>
          <w:rFonts w:ascii="Times New Roman" w:hAnsi="Times New Roman"/>
          <w:b/>
        </w:rPr>
        <w:t>подзонах</w:t>
      </w:r>
      <w:proofErr w:type="spellEnd"/>
      <w:r w:rsidRPr="004C08F4">
        <w:rPr>
          <w:rFonts w:ascii="Times New Roman" w:hAnsi="Times New Roman"/>
          <w:b/>
        </w:rPr>
        <w:t xml:space="preserve"> производственных зон и зонах инженерной и транспортной инфраструктур</w:t>
      </w:r>
    </w:p>
    <w:p w:rsidR="004C08F4" w:rsidRPr="004C08F4" w:rsidRDefault="004C08F4" w:rsidP="004C08F4">
      <w:pPr>
        <w:spacing w:line="360" w:lineRule="auto"/>
        <w:ind w:firstLine="700"/>
        <w:jc w:val="both"/>
        <w:rPr>
          <w:rFonts w:ascii="Times New Roman" w:eastAsia="MS MinNew Roman" w:hAnsi="Times New Roman"/>
          <w:bCs/>
        </w:rPr>
      </w:pPr>
    </w:p>
    <w:tbl>
      <w:tblPr>
        <w:tblW w:w="10545" w:type="dxa"/>
        <w:tblLook w:val="04A0"/>
      </w:tblPr>
      <w:tblGrid>
        <w:gridCol w:w="263"/>
        <w:gridCol w:w="701"/>
        <w:gridCol w:w="4741"/>
        <w:gridCol w:w="806"/>
        <w:gridCol w:w="723"/>
        <w:gridCol w:w="717"/>
        <w:gridCol w:w="95"/>
        <w:gridCol w:w="526"/>
        <w:gridCol w:w="683"/>
        <w:gridCol w:w="621"/>
        <w:gridCol w:w="669"/>
      </w:tblGrid>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701" w:type="dxa"/>
            <w:tcBorders>
              <w:top w:val="single" w:sz="4" w:space="0" w:color="auto"/>
              <w:left w:val="nil"/>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Cs/>
              </w:rPr>
            </w:pPr>
            <w:r w:rsidRPr="004C08F4">
              <w:rPr>
                <w:rFonts w:ascii="Times New Roman" w:eastAsia="Times New Roman" w:hAnsi="Times New Roman"/>
                <w:b/>
              </w:rPr>
              <w:t xml:space="preserve">№ </w:t>
            </w:r>
            <w:proofErr w:type="spellStart"/>
            <w:proofErr w:type="gramStart"/>
            <w:r w:rsidRPr="004C08F4">
              <w:rPr>
                <w:rFonts w:ascii="Times New Roman" w:eastAsia="Times New Roman" w:hAnsi="Times New Roman"/>
                <w:b/>
              </w:rPr>
              <w:t>п</w:t>
            </w:r>
            <w:proofErr w:type="spellEnd"/>
            <w:proofErr w:type="gramEnd"/>
            <w:r w:rsidRPr="004C08F4">
              <w:rPr>
                <w:rFonts w:ascii="Times New Roman" w:eastAsia="Times New Roman" w:hAnsi="Times New Roman"/>
                <w:b/>
              </w:rPr>
              <w:t>/</w:t>
            </w:r>
            <w:proofErr w:type="spellStart"/>
            <w:r w:rsidRPr="004C08F4">
              <w:rPr>
                <w:rFonts w:ascii="Times New Roman" w:eastAsia="Times New Roman" w:hAnsi="Times New Roman"/>
                <w:b/>
              </w:rPr>
              <w:t>п</w:t>
            </w:r>
            <w:proofErr w:type="spellEnd"/>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Cs/>
              </w:rPr>
            </w:pPr>
            <w:r w:rsidRPr="004C08F4">
              <w:rPr>
                <w:rFonts w:ascii="Times New Roman" w:eastAsia="Times New Roman" w:hAnsi="Times New Roman"/>
                <w:b/>
              </w:rPr>
              <w:t>Наименование параметра</w:t>
            </w:r>
          </w:p>
        </w:tc>
        <w:tc>
          <w:tcPr>
            <w:tcW w:w="4840" w:type="dxa"/>
            <w:gridSpan w:val="8"/>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
                <w:bCs/>
              </w:rPr>
            </w:pPr>
            <w:r w:rsidRPr="004C08F4">
              <w:rPr>
                <w:rFonts w:ascii="Times New Roman" w:eastAsia="Times New Roman" w:hAnsi="Times New Roman"/>
                <w:b/>
              </w:rPr>
              <w:t xml:space="preserve">Значение предельных </w:t>
            </w:r>
            <w:r w:rsidRPr="004C08F4">
              <w:rPr>
                <w:rFonts w:ascii="Times New Roman" w:hAnsi="Times New Roman"/>
                <w:b/>
              </w:rPr>
              <w:t>размеров земельных участков и</w:t>
            </w:r>
            <w:r w:rsidRPr="004C08F4">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spacing w:line="360" w:lineRule="auto"/>
              <w:jc w:val="center"/>
              <w:rPr>
                <w:rFonts w:ascii="Times New Roman" w:eastAsia="MS MinNew Roman" w:hAnsi="Times New Roman"/>
                <w:bCs/>
              </w:rPr>
            </w:pPr>
          </w:p>
        </w:tc>
        <w:tc>
          <w:tcPr>
            <w:tcW w:w="4741"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spacing w:line="360" w:lineRule="auto"/>
              <w:jc w:val="center"/>
              <w:rPr>
                <w:rFonts w:ascii="Times New Roman" w:eastAsia="MS MinNew Roman" w:hAnsi="Times New Roman"/>
                <w:bCs/>
              </w:rPr>
            </w:pPr>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П</w:t>
            </w:r>
            <w:proofErr w:type="gramStart"/>
            <w:r w:rsidRPr="004C08F4">
              <w:rPr>
                <w:rFonts w:ascii="Times New Roman" w:eastAsia="MS MinNew Roman" w:hAnsi="Times New Roman"/>
                <w:b/>
                <w:bCs/>
              </w:rPr>
              <w:t>1</w:t>
            </w:r>
            <w:proofErr w:type="gramEnd"/>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П1-3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П1-5</w:t>
            </w:r>
          </w:p>
        </w:tc>
        <w:tc>
          <w:tcPr>
            <w:tcW w:w="52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И</w:t>
            </w:r>
          </w:p>
        </w:tc>
        <w:tc>
          <w:tcPr>
            <w:tcW w:w="6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СЗ</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Т</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spacing w:line="360" w:lineRule="auto"/>
              <w:jc w:val="center"/>
              <w:rPr>
                <w:rFonts w:ascii="Times New Roman" w:eastAsia="MS MinNew Roman" w:hAnsi="Times New Roman"/>
                <w:b/>
                <w:bCs/>
              </w:rPr>
            </w:pPr>
            <w:proofErr w:type="gramStart"/>
            <w:r w:rsidRPr="004C08F4">
              <w:rPr>
                <w:rFonts w:ascii="Times New Roman" w:eastAsia="MS MinNew Roman" w:hAnsi="Times New Roman"/>
                <w:b/>
                <w:bCs/>
              </w:rPr>
              <w:t>ИТ</w:t>
            </w:r>
            <w:proofErr w:type="gramEnd"/>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10282" w:type="dxa"/>
            <w:gridSpan w:val="10"/>
            <w:tcBorders>
              <w:top w:val="single" w:sz="4" w:space="0" w:color="auto"/>
              <w:left w:val="nil"/>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Минимальная площадь земельного участка, кв</w:t>
            </w:r>
            <w:proofErr w:type="gramStart"/>
            <w:r w:rsidRPr="004C08F4">
              <w:rPr>
                <w:rFonts w:ascii="Times New Roman" w:eastAsia="Times New Roman" w:hAnsi="Times New Roman"/>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600</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600</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400</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Максимальная площадь земельного участка, кв</w:t>
            </w:r>
            <w:proofErr w:type="gramStart"/>
            <w:r w:rsidRPr="004C08F4">
              <w:rPr>
                <w:rFonts w:ascii="Times New Roman" w:eastAsia="Times New Roman" w:hAnsi="Times New Roman"/>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72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71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21" w:type="dxa"/>
            <w:gridSpan w:val="2"/>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2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6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10282" w:type="dxa"/>
            <w:gridSpan w:val="10"/>
            <w:tcBorders>
              <w:top w:val="single" w:sz="4" w:space="0" w:color="auto"/>
              <w:left w:val="nil"/>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Предельное количество этажей или предельная высота зданий, строений, сооружений</w:t>
            </w:r>
          </w:p>
        </w:tc>
      </w:tr>
      <w:tr w:rsidR="004C08F4" w:rsidRPr="004C08F4" w:rsidTr="004C08F4">
        <w:trPr>
          <w:trHeight w:val="139"/>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Предельная высота зданий, строений, сооружений, </w:t>
            </w:r>
            <w:proofErr w:type="gramStart"/>
            <w:r w:rsidRPr="004C08F4">
              <w:rPr>
                <w:rFonts w:ascii="Times New Roman" w:eastAsia="MS MinNew Roman" w:hAnsi="Times New Roman"/>
                <w:bCs/>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w:t>
            </w:r>
          </w:p>
        </w:tc>
        <w:tc>
          <w:tcPr>
            <w:tcW w:w="72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w:t>
            </w:r>
          </w:p>
        </w:tc>
        <w:tc>
          <w:tcPr>
            <w:tcW w:w="71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25</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25</w:t>
            </w:r>
          </w:p>
        </w:tc>
      </w:tr>
      <w:tr w:rsidR="004C08F4" w:rsidRPr="004C08F4" w:rsidTr="004C08F4">
        <w:trPr>
          <w:trHeight w:val="566"/>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 xml:space="preserve">Минимальные отступы от границ земельных участков </w:t>
            </w:r>
            <w:r w:rsidRPr="004C08F4">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6"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723"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717"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683"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621"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c>
          <w:tcPr>
            <w:tcW w:w="669" w:type="dxa"/>
            <w:tcBorders>
              <w:top w:val="single" w:sz="4" w:space="0" w:color="auto"/>
              <w:left w:val="single" w:sz="4" w:space="0" w:color="auto"/>
              <w:bottom w:val="single" w:sz="4" w:space="0" w:color="auto"/>
              <w:right w:val="single" w:sz="4" w:space="0" w:color="auto"/>
            </w:tcBorders>
            <w:vAlign w:val="center"/>
          </w:tcPr>
          <w:p w:rsidR="004C08F4" w:rsidRPr="004C08F4" w:rsidRDefault="004C08F4" w:rsidP="004C08F4">
            <w:pPr>
              <w:jc w:val="center"/>
              <w:rPr>
                <w:rFonts w:ascii="Times New Roman" w:eastAsia="MS MinNew Roman" w:hAnsi="Times New Roman"/>
                <w:bCs/>
              </w:rPr>
            </w:pPr>
          </w:p>
        </w:tc>
      </w:tr>
      <w:tr w:rsidR="004C08F4" w:rsidRPr="004C08F4" w:rsidTr="004C08F4">
        <w:trPr>
          <w:trHeight w:val="287"/>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C08F4">
              <w:rPr>
                <w:rFonts w:ascii="Times New Roman" w:eastAsia="MS MinNew Roman" w:hAnsi="Times New Roman"/>
                <w:bCs/>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r>
      <w:tr w:rsidR="004C08F4" w:rsidRPr="004C08F4" w:rsidTr="004C08F4">
        <w:trPr>
          <w:trHeight w:val="279"/>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10282" w:type="dxa"/>
            <w:gridSpan w:val="10"/>
            <w:tcBorders>
              <w:top w:val="single" w:sz="4" w:space="0" w:color="auto"/>
              <w:left w:val="nil"/>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Максимальный процент застройки </w:t>
            </w:r>
            <w:r w:rsidRPr="004C08F4">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C08F4" w:rsidRPr="004C08F4" w:rsidTr="004C08F4">
        <w:trPr>
          <w:trHeight w:val="279"/>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287"/>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r>
      <w:tr w:rsidR="004C08F4" w:rsidRPr="004C08F4" w:rsidTr="004C08F4">
        <w:trPr>
          <w:trHeight w:val="295"/>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10282" w:type="dxa"/>
            <w:gridSpan w:val="10"/>
            <w:tcBorders>
              <w:top w:val="single" w:sz="4" w:space="0" w:color="auto"/>
              <w:left w:val="nil"/>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Иные показатели</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Максимальный размер санитарно-защитной зоны, </w:t>
            </w:r>
            <w:proofErr w:type="gramStart"/>
            <w:r w:rsidRPr="004C08F4">
              <w:rPr>
                <w:rFonts w:ascii="Times New Roman" w:eastAsia="MS MinNew Roman" w:hAnsi="Times New Roman"/>
                <w:bCs/>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300</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r>
      <w:tr w:rsidR="004C08F4" w:rsidRPr="004C08F4" w:rsidTr="004C08F4">
        <w:trPr>
          <w:trHeight w:val="74"/>
        </w:trPr>
        <w:tc>
          <w:tcPr>
            <w:tcW w:w="263" w:type="dxa"/>
            <w:tcBorders>
              <w:top w:val="nil"/>
              <w:left w:val="nil"/>
              <w:bottom w:val="nil"/>
              <w:right w:val="single" w:sz="4" w:space="0" w:color="auto"/>
            </w:tcBorders>
          </w:tcPr>
          <w:p w:rsidR="004C08F4" w:rsidRPr="004C08F4" w:rsidRDefault="004C08F4" w:rsidP="004C08F4">
            <w:pPr>
              <w:pStyle w:val="af2"/>
              <w:numPr>
                <w:ilvl w:val="0"/>
                <w:numId w:val="6"/>
              </w:numPr>
              <w:jc w:val="both"/>
              <w:rPr>
                <w:rFonts w:eastAsia="MS MinNew Roman"/>
                <w:bCs/>
              </w:rPr>
            </w:pPr>
          </w:p>
        </w:tc>
        <w:tc>
          <w:tcPr>
            <w:tcW w:w="701" w:type="dxa"/>
            <w:tcBorders>
              <w:top w:val="single" w:sz="4" w:space="0" w:color="auto"/>
              <w:left w:val="nil"/>
              <w:bottom w:val="single" w:sz="4" w:space="0" w:color="auto"/>
              <w:right w:val="single" w:sz="4" w:space="0" w:color="auto"/>
            </w:tcBorders>
          </w:tcPr>
          <w:p w:rsidR="004C08F4" w:rsidRPr="004C08F4" w:rsidRDefault="004C08F4" w:rsidP="004C08F4">
            <w:pPr>
              <w:pStyle w:val="af2"/>
              <w:numPr>
                <w:ilvl w:val="0"/>
                <w:numId w:val="8"/>
              </w:numPr>
              <w:jc w:val="center"/>
              <w:rPr>
                <w:rFonts w:eastAsia="MS MinNew Roman"/>
                <w:bC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Максимальная высота капитальных ограждений земельных участков, </w:t>
            </w:r>
            <w:proofErr w:type="gramStart"/>
            <w:r w:rsidRPr="004C08F4">
              <w:rPr>
                <w:rFonts w:ascii="Times New Roman" w:eastAsia="MS MinNew Roman" w:hAnsi="Times New Roman"/>
                <w:bCs/>
              </w:rPr>
              <w:t>м</w:t>
            </w:r>
            <w:proofErr w:type="gramEnd"/>
          </w:p>
        </w:tc>
        <w:tc>
          <w:tcPr>
            <w:tcW w:w="806"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72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717"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621" w:type="dxa"/>
            <w:gridSpan w:val="2"/>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621"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66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r>
    </w:tbl>
    <w:p w:rsidR="004C08F4" w:rsidRPr="004C08F4" w:rsidRDefault="004C08F4" w:rsidP="004C08F4">
      <w:pPr>
        <w:ind w:firstLine="700"/>
        <w:jc w:val="both"/>
        <w:rPr>
          <w:rFonts w:ascii="Times New Roman" w:eastAsia="MS MinNew Roman" w:hAnsi="Times New Roman"/>
          <w:bCs/>
        </w:rPr>
      </w:pPr>
    </w:p>
    <w:p w:rsidR="004C08F4" w:rsidRPr="004C08F4" w:rsidRDefault="004C08F4" w:rsidP="004C08F4">
      <w:pPr>
        <w:spacing w:line="360" w:lineRule="auto"/>
        <w:ind w:firstLine="700"/>
        <w:jc w:val="both"/>
        <w:rPr>
          <w:rFonts w:ascii="Times New Roman" w:eastAsia="MS MinNew Roman" w:hAnsi="Times New Roman"/>
          <w:bCs/>
        </w:rPr>
      </w:pPr>
      <w:r w:rsidRPr="004C08F4">
        <w:rPr>
          <w:rFonts w:ascii="Times New Roman" w:eastAsia="MS MinNew Roman" w:hAnsi="Times New Roman"/>
          <w:bCs/>
        </w:rPr>
        <w:t>7) статью 30 изложить в следующей редакции:</w:t>
      </w:r>
    </w:p>
    <w:p w:rsidR="004C08F4" w:rsidRPr="004C08F4" w:rsidRDefault="004C08F4" w:rsidP="004C08F4">
      <w:pPr>
        <w:ind w:firstLine="700"/>
        <w:jc w:val="both"/>
        <w:rPr>
          <w:rFonts w:ascii="Times New Roman" w:hAnsi="Times New Roman"/>
          <w:b/>
        </w:rPr>
      </w:pPr>
      <w:r w:rsidRPr="004C08F4">
        <w:rPr>
          <w:rFonts w:ascii="Times New Roman" w:hAnsi="Times New Roman"/>
          <w:b/>
        </w:rPr>
        <w:t>«Статья 30.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4C08F4" w:rsidRPr="004C08F4" w:rsidRDefault="004C08F4" w:rsidP="004C08F4">
      <w:pPr>
        <w:ind w:firstLine="700"/>
        <w:jc w:val="both"/>
        <w:rPr>
          <w:rFonts w:ascii="Times New Roman" w:hAnsi="Times New Roman"/>
          <w:b/>
        </w:rPr>
      </w:pPr>
    </w:p>
    <w:tbl>
      <w:tblPr>
        <w:tblW w:w="10695" w:type="dxa"/>
        <w:tblLayout w:type="fixed"/>
        <w:tblLook w:val="04A0"/>
      </w:tblPr>
      <w:tblGrid>
        <w:gridCol w:w="636"/>
        <w:gridCol w:w="3467"/>
        <w:gridCol w:w="959"/>
        <w:gridCol w:w="932"/>
        <w:gridCol w:w="984"/>
        <w:gridCol w:w="875"/>
        <w:gridCol w:w="875"/>
        <w:gridCol w:w="983"/>
        <w:gridCol w:w="984"/>
      </w:tblGrid>
      <w:tr w:rsidR="004C08F4" w:rsidRPr="004C08F4" w:rsidTr="004C08F4">
        <w:trPr>
          <w:trHeight w:val="148"/>
        </w:trPr>
        <w:tc>
          <w:tcPr>
            <w:tcW w:w="6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Times New Roman" w:hAnsi="Times New Roman"/>
                <w:b/>
              </w:rPr>
              <w:t xml:space="preserve">№ </w:t>
            </w:r>
            <w:proofErr w:type="spellStart"/>
            <w:proofErr w:type="gramStart"/>
            <w:r w:rsidRPr="004C08F4">
              <w:rPr>
                <w:rFonts w:ascii="Times New Roman" w:eastAsia="Times New Roman" w:hAnsi="Times New Roman"/>
                <w:b/>
              </w:rPr>
              <w:t>п</w:t>
            </w:r>
            <w:proofErr w:type="spellEnd"/>
            <w:proofErr w:type="gramEnd"/>
            <w:r w:rsidRPr="004C08F4">
              <w:rPr>
                <w:rFonts w:ascii="Times New Roman" w:eastAsia="Times New Roman" w:hAnsi="Times New Roman"/>
                <w:b/>
              </w:rPr>
              <w:t>/</w:t>
            </w:r>
            <w:proofErr w:type="spellStart"/>
            <w:r w:rsidRPr="004C08F4">
              <w:rPr>
                <w:rFonts w:ascii="Times New Roman" w:eastAsia="Times New Roman" w:hAnsi="Times New Roman"/>
                <w:b/>
              </w:rPr>
              <w:t>п</w:t>
            </w:r>
            <w:proofErr w:type="spellEnd"/>
          </w:p>
        </w:tc>
        <w:tc>
          <w:tcPr>
            <w:tcW w:w="3466"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Times New Roman" w:hAnsi="Times New Roman"/>
                <w:b/>
              </w:rPr>
              <w:t>Наименование параметра</w:t>
            </w:r>
          </w:p>
        </w:tc>
        <w:tc>
          <w:tcPr>
            <w:tcW w:w="6591" w:type="dxa"/>
            <w:gridSpan w:val="7"/>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hAnsi="Times New Roman"/>
                <w:b/>
              </w:rPr>
            </w:pPr>
            <w:r w:rsidRPr="004C08F4">
              <w:rPr>
                <w:rFonts w:ascii="Times New Roman" w:eastAsia="Times New Roman" w:hAnsi="Times New Roman"/>
                <w:b/>
              </w:rPr>
              <w:t xml:space="preserve">Значение предельных </w:t>
            </w:r>
            <w:r w:rsidRPr="004C08F4">
              <w:rPr>
                <w:rFonts w:ascii="Times New Roman" w:hAnsi="Times New Roman"/>
                <w:b/>
              </w:rPr>
              <w:t>размеров земельных участков и</w:t>
            </w:r>
            <w:r w:rsidRPr="004C08F4">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3461"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w:t>
            </w:r>
            <w:proofErr w:type="gramStart"/>
            <w:r w:rsidRPr="004C08F4">
              <w:rPr>
                <w:rFonts w:ascii="Times New Roman" w:eastAsia="MS MinNew Roman" w:hAnsi="Times New Roman"/>
                <w:b/>
                <w:bCs/>
              </w:rPr>
              <w:t>1</w:t>
            </w:r>
            <w:proofErr w:type="gramEnd"/>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w:t>
            </w:r>
            <w:proofErr w:type="gramStart"/>
            <w:r w:rsidRPr="004C08F4">
              <w:rPr>
                <w:rFonts w:ascii="Times New Roman" w:eastAsia="MS MinNew Roman" w:hAnsi="Times New Roman"/>
                <w:b/>
                <w:bCs/>
              </w:rPr>
              <w:t>2</w:t>
            </w:r>
            <w:proofErr w:type="gramEnd"/>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Сх2-3</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Сх2-4</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Сх2-5</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Сх2-0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Сх3</w:t>
            </w:r>
          </w:p>
        </w:tc>
      </w:tr>
      <w:tr w:rsidR="004C08F4" w:rsidRPr="004C08F4" w:rsidTr="004C08F4">
        <w:trPr>
          <w:trHeight w:val="149"/>
        </w:trPr>
        <w:tc>
          <w:tcPr>
            <w:tcW w:w="1068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Минимальная площадь земельного участка, кв</w:t>
            </w:r>
            <w:proofErr w:type="gramStart"/>
            <w:r w:rsidRPr="004C08F4">
              <w:rPr>
                <w:rFonts w:ascii="Times New Roman" w:eastAsia="Times New Roman" w:hAnsi="Times New Roman"/>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600</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Максимальная площадь земельного участка, кв</w:t>
            </w:r>
            <w:proofErr w:type="gramStart"/>
            <w:r w:rsidRPr="004C08F4">
              <w:rPr>
                <w:rFonts w:ascii="Times New Roman" w:eastAsia="Times New Roman" w:hAnsi="Times New Roman"/>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20000</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50000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50000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50000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50000</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50000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3000</w:t>
            </w:r>
          </w:p>
        </w:tc>
      </w:tr>
      <w:tr w:rsidR="004C08F4" w:rsidRPr="004C08F4" w:rsidTr="004C08F4">
        <w:trPr>
          <w:trHeight w:val="149"/>
        </w:trPr>
        <w:tc>
          <w:tcPr>
            <w:tcW w:w="1068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Предельное количество этажей или предельная высота зданий, строений, сооружений</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Предельная высота зданий, строений, сооружений, </w:t>
            </w:r>
            <w:proofErr w:type="gramStart"/>
            <w:r w:rsidRPr="004C08F4">
              <w:rPr>
                <w:rFonts w:ascii="Times New Roman" w:eastAsia="MS MinNew Roman" w:hAnsi="Times New Roman"/>
                <w:bCs/>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r>
      <w:tr w:rsidR="004C08F4" w:rsidRPr="004C08F4" w:rsidTr="004C08F4">
        <w:trPr>
          <w:trHeight w:val="149"/>
        </w:trPr>
        <w:tc>
          <w:tcPr>
            <w:tcW w:w="1068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Минимальные отступы от границ земельных участков </w:t>
            </w:r>
            <w:r w:rsidRPr="004C08F4">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C08F4">
              <w:rPr>
                <w:rFonts w:ascii="Times New Roman" w:eastAsia="MS MinNew Roman" w:hAnsi="Times New Roman"/>
                <w:bCs/>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w:t>
            </w:r>
          </w:p>
        </w:tc>
      </w:tr>
      <w:tr w:rsidR="004C08F4" w:rsidRPr="004C08F4" w:rsidTr="004C08F4">
        <w:trPr>
          <w:trHeight w:val="149"/>
        </w:trPr>
        <w:tc>
          <w:tcPr>
            <w:tcW w:w="1068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Максимальный процент застройки </w:t>
            </w:r>
            <w:r w:rsidRPr="004C08F4">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C08F4" w:rsidRPr="004C08F4" w:rsidTr="004C08F4">
        <w:trPr>
          <w:trHeight w:val="149"/>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Times New Roman" w:hAnsi="Times New Roman"/>
              </w:rPr>
            </w:pPr>
            <w:r w:rsidRPr="004C08F4">
              <w:rPr>
                <w:rFonts w:ascii="Times New Roman" w:eastAsia="MS MinNew Roman" w:hAnsi="Times New Roman"/>
              </w:rPr>
              <w:t xml:space="preserve">Максимальный процент застройки в границах земельного участка при </w:t>
            </w:r>
            <w:r w:rsidRPr="004C08F4">
              <w:rPr>
                <w:rFonts w:ascii="Times New Roman" w:eastAsia="MS MinNew Roman" w:hAnsi="Times New Roman"/>
              </w:rPr>
              <w:lastRenderedPageBreak/>
              <w:t>застройке земельных участков для садоводства и дачного хозяйства, %</w:t>
            </w:r>
          </w:p>
        </w:tc>
        <w:tc>
          <w:tcPr>
            <w:tcW w:w="95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lastRenderedPageBreak/>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40</w:t>
            </w:r>
          </w:p>
        </w:tc>
      </w:tr>
      <w:tr w:rsidR="004C08F4" w:rsidRPr="004C08F4" w:rsidTr="004C08F4">
        <w:trPr>
          <w:trHeight w:val="1147"/>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95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9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1425"/>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4C08F4" w:rsidRPr="004C08F4" w:rsidRDefault="004C08F4" w:rsidP="004C08F4">
            <w:pPr>
              <w:jc w:val="both"/>
              <w:rPr>
                <w:rFonts w:ascii="Times New Roman" w:eastAsia="MS MinNew Roman" w:hAnsi="Times New Roman"/>
                <w:bCs/>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9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60</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1425"/>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59"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40</w:t>
            </w:r>
          </w:p>
        </w:tc>
      </w:tr>
      <w:tr w:rsidR="004C08F4" w:rsidRPr="004C08F4" w:rsidTr="004C08F4">
        <w:trPr>
          <w:trHeight w:val="279"/>
        </w:trPr>
        <w:tc>
          <w:tcPr>
            <w:tcW w:w="1068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Иные показатели</w:t>
            </w:r>
          </w:p>
        </w:tc>
      </w:tr>
      <w:tr w:rsidR="004C08F4" w:rsidRPr="004C08F4" w:rsidTr="004C08F4">
        <w:trPr>
          <w:trHeight w:val="558"/>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Максимальный размер санитарно-защитной зоны, </w:t>
            </w:r>
            <w:proofErr w:type="gramStart"/>
            <w:r w:rsidRPr="004C08F4">
              <w:rPr>
                <w:rFonts w:ascii="Times New Roman" w:eastAsia="MS MinNew Roman" w:hAnsi="Times New Roman"/>
                <w:bCs/>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r>
      <w:tr w:rsidR="004C08F4" w:rsidRPr="004C08F4" w:rsidTr="004C08F4">
        <w:trPr>
          <w:trHeight w:val="573"/>
        </w:trPr>
        <w:tc>
          <w:tcPr>
            <w:tcW w:w="635"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0"/>
              </w:numPr>
              <w:jc w:val="both"/>
              <w:rPr>
                <w:rFonts w:eastAsia="MS MinNew Roman"/>
                <w:bCs/>
              </w:rPr>
            </w:pPr>
          </w:p>
        </w:tc>
        <w:tc>
          <w:tcPr>
            <w:tcW w:w="3461"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Максимальная высота капитальных ограждений земельных участков, </w:t>
            </w:r>
            <w:proofErr w:type="gramStart"/>
            <w:r w:rsidRPr="004C08F4">
              <w:rPr>
                <w:rFonts w:ascii="Times New Roman" w:eastAsia="MS MinNew Roman" w:hAnsi="Times New Roman"/>
                <w:bCs/>
              </w:rPr>
              <w:t>м</w:t>
            </w:r>
            <w:proofErr w:type="gramEnd"/>
          </w:p>
        </w:tc>
        <w:tc>
          <w:tcPr>
            <w:tcW w:w="95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0</w:t>
            </w:r>
          </w:p>
        </w:tc>
        <w:tc>
          <w:tcPr>
            <w:tcW w:w="932"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875"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983"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w:t>
            </w:r>
          </w:p>
        </w:tc>
        <w:tc>
          <w:tcPr>
            <w:tcW w:w="98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1,5</w:t>
            </w:r>
          </w:p>
        </w:tc>
      </w:tr>
    </w:tbl>
    <w:p w:rsidR="004C08F4" w:rsidRPr="004C08F4" w:rsidRDefault="004C08F4" w:rsidP="004C08F4">
      <w:pPr>
        <w:ind w:firstLine="700"/>
        <w:jc w:val="both"/>
        <w:rPr>
          <w:rFonts w:ascii="Times New Roman" w:hAnsi="Times New Roman"/>
        </w:rPr>
      </w:pPr>
      <w:r w:rsidRPr="004C08F4">
        <w:rPr>
          <w:rFonts w:ascii="Times New Roman" w:hAnsi="Times New Roman"/>
        </w:rPr>
        <w:t xml:space="preserve">Примечание: </w:t>
      </w:r>
    </w:p>
    <w:p w:rsidR="004C08F4" w:rsidRPr="004C08F4" w:rsidRDefault="004C08F4" w:rsidP="004C08F4">
      <w:pPr>
        <w:pStyle w:val="af2"/>
        <w:ind w:left="0" w:firstLine="700"/>
        <w:jc w:val="both"/>
      </w:pPr>
      <w:r w:rsidRPr="004C08F4">
        <w:t>Минимальная площадь земельного участка для зоны Сх</w:t>
      </w:r>
      <w:proofErr w:type="gramStart"/>
      <w:r w:rsidRPr="004C08F4">
        <w:t>1</w:t>
      </w:r>
      <w:proofErr w:type="gramEnd"/>
      <w:r w:rsidRPr="004C08F4">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4C08F4" w:rsidRPr="004C08F4" w:rsidRDefault="004C08F4" w:rsidP="004C08F4">
      <w:pPr>
        <w:ind w:firstLine="700"/>
        <w:jc w:val="both"/>
        <w:rPr>
          <w:rFonts w:ascii="Times New Roman" w:hAnsi="Times New Roman"/>
        </w:rPr>
      </w:pPr>
    </w:p>
    <w:p w:rsidR="004C08F4" w:rsidRPr="004C08F4" w:rsidRDefault="004C08F4" w:rsidP="004C08F4">
      <w:pPr>
        <w:ind w:firstLine="700"/>
        <w:jc w:val="both"/>
        <w:rPr>
          <w:rFonts w:ascii="Times New Roman" w:hAnsi="Times New Roman"/>
        </w:rPr>
      </w:pPr>
      <w:r w:rsidRPr="004C08F4">
        <w:rPr>
          <w:rFonts w:ascii="Times New Roman" w:hAnsi="Times New Roman"/>
        </w:rPr>
        <w:t>8) статью 31 изложить в следующей редакции:</w:t>
      </w:r>
    </w:p>
    <w:p w:rsidR="004C08F4" w:rsidRPr="004C08F4" w:rsidRDefault="004C08F4" w:rsidP="004C08F4">
      <w:pPr>
        <w:ind w:firstLine="700"/>
        <w:jc w:val="both"/>
        <w:rPr>
          <w:rFonts w:ascii="Times New Roman" w:hAnsi="Times New Roman"/>
          <w:b/>
        </w:rPr>
      </w:pPr>
    </w:p>
    <w:p w:rsidR="004C08F4" w:rsidRPr="004C08F4" w:rsidRDefault="004C08F4" w:rsidP="004C08F4">
      <w:pPr>
        <w:ind w:firstLine="700"/>
        <w:jc w:val="both"/>
        <w:rPr>
          <w:rFonts w:ascii="Times New Roman" w:hAnsi="Times New Roman"/>
          <w:b/>
        </w:rPr>
      </w:pPr>
      <w:r w:rsidRPr="004C08F4">
        <w:rPr>
          <w:rFonts w:ascii="Times New Roman" w:hAnsi="Times New Roman"/>
          <w:b/>
        </w:rPr>
        <w:t xml:space="preserve">«Статья 31.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p w:rsidR="004C08F4" w:rsidRPr="004C08F4" w:rsidRDefault="004C08F4" w:rsidP="004C08F4">
      <w:pPr>
        <w:spacing w:line="360" w:lineRule="auto"/>
        <w:ind w:firstLine="700"/>
        <w:jc w:val="both"/>
        <w:rPr>
          <w:rFonts w:ascii="Times New Roman" w:hAnsi="Times New Roman"/>
        </w:rPr>
      </w:pPr>
    </w:p>
    <w:tbl>
      <w:tblPr>
        <w:tblW w:w="10472" w:type="dxa"/>
        <w:tblLook w:val="04A0"/>
      </w:tblPr>
      <w:tblGrid>
        <w:gridCol w:w="630"/>
        <w:gridCol w:w="3879"/>
        <w:gridCol w:w="1779"/>
        <w:gridCol w:w="2194"/>
        <w:gridCol w:w="1990"/>
      </w:tblGrid>
      <w:tr w:rsidR="004C08F4" w:rsidRPr="004C08F4" w:rsidTr="004C08F4">
        <w:trPr>
          <w:trHeight w:val="496"/>
        </w:trPr>
        <w:tc>
          <w:tcPr>
            <w:tcW w:w="63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b/>
              </w:rPr>
              <w:t xml:space="preserve">№ </w:t>
            </w:r>
            <w:proofErr w:type="spellStart"/>
            <w:proofErr w:type="gramStart"/>
            <w:r w:rsidRPr="004C08F4">
              <w:rPr>
                <w:rFonts w:ascii="Times New Roman" w:eastAsia="Times New Roman" w:hAnsi="Times New Roman"/>
                <w:b/>
              </w:rPr>
              <w:t>п</w:t>
            </w:r>
            <w:proofErr w:type="spellEnd"/>
            <w:proofErr w:type="gramEnd"/>
            <w:r w:rsidRPr="004C08F4">
              <w:rPr>
                <w:rFonts w:ascii="Times New Roman" w:eastAsia="Times New Roman" w:hAnsi="Times New Roman"/>
                <w:b/>
              </w:rPr>
              <w:t>/</w:t>
            </w:r>
            <w:proofErr w:type="spellStart"/>
            <w:r w:rsidRPr="004C08F4">
              <w:rPr>
                <w:rFonts w:ascii="Times New Roman" w:eastAsia="Times New Roman" w:hAnsi="Times New Roman"/>
                <w:b/>
              </w:rPr>
              <w:t>п</w:t>
            </w:r>
            <w:proofErr w:type="spellEnd"/>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Cs/>
              </w:rPr>
            </w:pPr>
            <w:r w:rsidRPr="004C08F4">
              <w:rPr>
                <w:rFonts w:ascii="Times New Roman" w:eastAsia="Times New Roman" w:hAnsi="Times New Roman"/>
                <w:b/>
              </w:rPr>
              <w:t>Наименование параметра</w:t>
            </w:r>
          </w:p>
        </w:tc>
        <w:tc>
          <w:tcPr>
            <w:tcW w:w="5963" w:type="dxa"/>
            <w:gridSpan w:val="3"/>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
                <w:bCs/>
              </w:rPr>
            </w:pPr>
            <w:r w:rsidRPr="004C08F4">
              <w:rPr>
                <w:rFonts w:ascii="Times New Roman" w:eastAsia="Times New Roman" w:hAnsi="Times New Roman"/>
                <w:b/>
              </w:rPr>
              <w:t xml:space="preserve">Значение предельных </w:t>
            </w:r>
            <w:r w:rsidRPr="004C08F4">
              <w:rPr>
                <w:rFonts w:ascii="Times New Roman" w:hAnsi="Times New Roman"/>
                <w:b/>
              </w:rPr>
              <w:t>размеров земельных участков и</w:t>
            </w:r>
            <w:r w:rsidRPr="004C08F4">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C08F4" w:rsidRPr="004C08F4" w:rsidTr="004C08F4">
        <w:trPr>
          <w:trHeight w:val="496"/>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3879"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Р</w:t>
            </w:r>
            <w:proofErr w:type="gramStart"/>
            <w:r w:rsidRPr="004C08F4">
              <w:rPr>
                <w:rFonts w:ascii="Times New Roman" w:eastAsia="MS MinNew Roman" w:hAnsi="Times New Roman"/>
                <w:b/>
                <w:bCs/>
              </w:rPr>
              <w:t>1</w:t>
            </w:r>
            <w:proofErr w:type="gramEnd"/>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Р</w:t>
            </w:r>
            <w:proofErr w:type="gramStart"/>
            <w:r w:rsidRPr="004C08F4">
              <w:rPr>
                <w:rFonts w:ascii="Times New Roman" w:eastAsia="MS MinNew Roman" w:hAnsi="Times New Roman"/>
                <w:b/>
                <w:bCs/>
              </w:rPr>
              <w:t>2</w:t>
            </w:r>
            <w:proofErr w:type="gramEnd"/>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Р3</w:t>
            </w:r>
          </w:p>
        </w:tc>
      </w:tr>
      <w:tr w:rsidR="004C08F4" w:rsidRPr="004C08F4" w:rsidTr="004C08F4">
        <w:trPr>
          <w:trHeight w:val="243"/>
        </w:trPr>
        <w:tc>
          <w:tcPr>
            <w:tcW w:w="104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C08F4" w:rsidRPr="004C08F4" w:rsidTr="004C08F4">
        <w:trPr>
          <w:trHeight w:val="243"/>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Минимальная площадь земельного участка, кв</w:t>
            </w:r>
            <w:proofErr w:type="gramStart"/>
            <w:r w:rsidRPr="004C08F4">
              <w:rPr>
                <w:rFonts w:ascii="Times New Roman" w:eastAsia="Times New Roman" w:hAnsi="Times New Roman"/>
              </w:rPr>
              <w:t>.м</w:t>
            </w:r>
            <w:proofErr w:type="gramEnd"/>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3000</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w:t>
            </w:r>
          </w:p>
        </w:tc>
      </w:tr>
      <w:tr w:rsidR="004C08F4" w:rsidRPr="004C08F4" w:rsidTr="004C08F4">
        <w:trPr>
          <w:trHeight w:val="500"/>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Максимальная площадь земельного участка, кв</w:t>
            </w:r>
            <w:proofErr w:type="gramStart"/>
            <w:r w:rsidRPr="004C08F4">
              <w:rPr>
                <w:rFonts w:ascii="Times New Roman" w:eastAsia="Times New Roman" w:hAnsi="Times New Roman"/>
              </w:rPr>
              <w:t>.м</w:t>
            </w:r>
            <w:proofErr w:type="gramEnd"/>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243"/>
        </w:trPr>
        <w:tc>
          <w:tcPr>
            <w:tcW w:w="104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lastRenderedPageBreak/>
              <w:t>Предельное количество этажей или предельная высота зданий, строений, сооружений</w:t>
            </w:r>
          </w:p>
        </w:tc>
      </w:tr>
      <w:tr w:rsidR="004C08F4" w:rsidRPr="004C08F4" w:rsidTr="004C08F4">
        <w:trPr>
          <w:trHeight w:val="487"/>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Предельная высота зданий, строений, сооружений, </w:t>
            </w:r>
            <w:proofErr w:type="gramStart"/>
            <w:r w:rsidRPr="004C08F4">
              <w:rPr>
                <w:rFonts w:ascii="Times New Roman" w:eastAsia="MS MinNew Roman" w:hAnsi="Times New Roman"/>
                <w:bCs/>
              </w:rPr>
              <w:t>м</w:t>
            </w:r>
            <w:proofErr w:type="gramEnd"/>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22,5</w:t>
            </w:r>
          </w:p>
        </w:tc>
      </w:tr>
      <w:tr w:rsidR="004C08F4" w:rsidRPr="004C08F4" w:rsidTr="004C08F4">
        <w:trPr>
          <w:trHeight w:val="500"/>
        </w:trPr>
        <w:tc>
          <w:tcPr>
            <w:tcW w:w="104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Минимальные отступы от границ земельных участков </w:t>
            </w:r>
            <w:r w:rsidRPr="004C08F4">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C08F4" w:rsidRPr="004C08F4" w:rsidTr="004C08F4">
        <w:trPr>
          <w:trHeight w:val="500"/>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C08F4">
              <w:rPr>
                <w:rFonts w:ascii="Times New Roman" w:eastAsia="MS MinNew Roman" w:hAnsi="Times New Roman"/>
                <w:bCs/>
              </w:rPr>
              <w:t>м</w:t>
            </w:r>
            <w:proofErr w:type="gramEnd"/>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w:t>
            </w:r>
          </w:p>
        </w:tc>
      </w:tr>
      <w:tr w:rsidR="004C08F4" w:rsidRPr="004C08F4" w:rsidTr="004C08F4">
        <w:trPr>
          <w:trHeight w:val="487"/>
        </w:trPr>
        <w:tc>
          <w:tcPr>
            <w:tcW w:w="104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Максимальный процент застройки </w:t>
            </w:r>
            <w:r w:rsidRPr="004C08F4">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C08F4" w:rsidRPr="004C08F4" w:rsidTr="004C08F4">
        <w:trPr>
          <w:trHeight w:val="487"/>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w:t>
            </w:r>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80</w:t>
            </w:r>
          </w:p>
        </w:tc>
      </w:tr>
      <w:tr w:rsidR="004C08F4" w:rsidRPr="004C08F4" w:rsidTr="004C08F4">
        <w:trPr>
          <w:trHeight w:val="243"/>
        </w:trPr>
        <w:tc>
          <w:tcPr>
            <w:tcW w:w="104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Иные показатели</w:t>
            </w:r>
          </w:p>
        </w:tc>
      </w:tr>
      <w:tr w:rsidR="004C08F4" w:rsidRPr="004C08F4" w:rsidTr="004C08F4">
        <w:trPr>
          <w:trHeight w:val="513"/>
        </w:trPr>
        <w:tc>
          <w:tcPr>
            <w:tcW w:w="630"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2"/>
              </w:numPr>
              <w:jc w:val="both"/>
              <w:rPr>
                <w:rFonts w:eastAsia="MS MinNew Roman"/>
                <w:bCs/>
              </w:rPr>
            </w:pPr>
          </w:p>
        </w:tc>
        <w:tc>
          <w:tcPr>
            <w:tcW w:w="38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Максимальная площадь объектов физкультуры и спорта открытого типа, кв</w:t>
            </w:r>
            <w:proofErr w:type="gramStart"/>
            <w:r w:rsidRPr="004C08F4">
              <w:rPr>
                <w:rFonts w:ascii="Times New Roman" w:eastAsia="MS MinNew Roman" w:hAnsi="Times New Roman"/>
                <w:bCs/>
              </w:rPr>
              <w:t>.м</w:t>
            </w:r>
            <w:proofErr w:type="gramEnd"/>
          </w:p>
        </w:tc>
        <w:tc>
          <w:tcPr>
            <w:tcW w:w="1779"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3000</w:t>
            </w:r>
          </w:p>
        </w:tc>
        <w:tc>
          <w:tcPr>
            <w:tcW w:w="2194"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c>
          <w:tcPr>
            <w:tcW w:w="1990"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10000</w:t>
            </w:r>
          </w:p>
        </w:tc>
      </w:tr>
    </w:tbl>
    <w:p w:rsidR="004C08F4" w:rsidRPr="004C08F4" w:rsidRDefault="004C08F4" w:rsidP="004C08F4">
      <w:pPr>
        <w:spacing w:line="360" w:lineRule="auto"/>
        <w:ind w:firstLine="700"/>
        <w:jc w:val="both"/>
        <w:rPr>
          <w:rFonts w:ascii="Times New Roman" w:hAnsi="Times New Roman"/>
        </w:rPr>
      </w:pPr>
    </w:p>
    <w:p w:rsidR="004C08F4" w:rsidRPr="004C08F4" w:rsidRDefault="004C08F4" w:rsidP="004C08F4">
      <w:pPr>
        <w:ind w:firstLine="700"/>
        <w:jc w:val="both"/>
        <w:rPr>
          <w:rFonts w:ascii="Times New Roman" w:hAnsi="Times New Roman"/>
        </w:rPr>
      </w:pPr>
      <w:r w:rsidRPr="004C08F4">
        <w:rPr>
          <w:rFonts w:ascii="Times New Roman" w:hAnsi="Times New Roman"/>
        </w:rPr>
        <w:t>9) дополнить статьей 31.1:</w:t>
      </w:r>
    </w:p>
    <w:p w:rsidR="004C08F4" w:rsidRPr="004C08F4" w:rsidRDefault="004C08F4" w:rsidP="004C08F4">
      <w:pPr>
        <w:ind w:firstLine="700"/>
        <w:jc w:val="both"/>
        <w:rPr>
          <w:rFonts w:ascii="Times New Roman" w:hAnsi="Times New Roman"/>
        </w:rPr>
      </w:pPr>
    </w:p>
    <w:p w:rsidR="004C08F4" w:rsidRPr="004C08F4" w:rsidRDefault="004C08F4" w:rsidP="004C08F4">
      <w:pPr>
        <w:ind w:firstLine="700"/>
        <w:jc w:val="both"/>
        <w:rPr>
          <w:rFonts w:ascii="Times New Roman" w:hAnsi="Times New Roman"/>
          <w:b/>
        </w:rPr>
      </w:pPr>
      <w:r w:rsidRPr="004C08F4">
        <w:rPr>
          <w:rFonts w:ascii="Times New Roman" w:hAnsi="Times New Roman"/>
          <w:b/>
        </w:rPr>
        <w:t xml:space="preserve">«Статья 31.1.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 </w:t>
      </w:r>
    </w:p>
    <w:p w:rsidR="004C08F4" w:rsidRPr="004C08F4" w:rsidRDefault="004C08F4" w:rsidP="004C08F4">
      <w:pPr>
        <w:ind w:firstLine="700"/>
        <w:jc w:val="both"/>
        <w:rPr>
          <w:rFonts w:ascii="Times New Roman" w:hAnsi="Times New Roman"/>
          <w:b/>
        </w:rPr>
      </w:pPr>
    </w:p>
    <w:tbl>
      <w:tblPr>
        <w:tblW w:w="10413" w:type="dxa"/>
        <w:tblLook w:val="04A0"/>
      </w:tblPr>
      <w:tblGrid>
        <w:gridCol w:w="728"/>
        <w:gridCol w:w="4197"/>
        <w:gridCol w:w="5488"/>
      </w:tblGrid>
      <w:tr w:rsidR="004C08F4" w:rsidRPr="004C08F4" w:rsidTr="004C08F4">
        <w:trPr>
          <w:trHeight w:val="424"/>
        </w:trPr>
        <w:tc>
          <w:tcPr>
            <w:tcW w:w="72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Times New Roman" w:hAnsi="Times New Roman"/>
                <w:b/>
              </w:rPr>
              <w:t xml:space="preserve">№ </w:t>
            </w:r>
            <w:proofErr w:type="spellStart"/>
            <w:proofErr w:type="gramStart"/>
            <w:r w:rsidRPr="004C08F4">
              <w:rPr>
                <w:rFonts w:ascii="Times New Roman" w:eastAsia="Times New Roman" w:hAnsi="Times New Roman"/>
                <w:b/>
              </w:rPr>
              <w:t>п</w:t>
            </w:r>
            <w:proofErr w:type="spellEnd"/>
            <w:proofErr w:type="gramEnd"/>
            <w:r w:rsidRPr="004C08F4">
              <w:rPr>
                <w:rFonts w:ascii="Times New Roman" w:eastAsia="Times New Roman" w:hAnsi="Times New Roman"/>
                <w:b/>
              </w:rPr>
              <w:t>/</w:t>
            </w:r>
            <w:proofErr w:type="spellStart"/>
            <w:r w:rsidRPr="004C08F4">
              <w:rPr>
                <w:rFonts w:ascii="Times New Roman" w:eastAsia="Times New Roman" w:hAnsi="Times New Roman"/>
                <w:b/>
              </w:rPr>
              <w:t>п</w:t>
            </w:r>
            <w:proofErr w:type="spellEnd"/>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Times New Roman" w:hAnsi="Times New Roman"/>
                <w:b/>
              </w:rPr>
              <w:t>Наименование параметра</w:t>
            </w:r>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hAnsi="Times New Roman"/>
                <w:b/>
              </w:rPr>
            </w:pPr>
            <w:r w:rsidRPr="004C08F4">
              <w:rPr>
                <w:rFonts w:ascii="Times New Roman" w:eastAsia="Times New Roman" w:hAnsi="Times New Roman"/>
                <w:b/>
              </w:rPr>
              <w:t xml:space="preserve">Значение предельных </w:t>
            </w:r>
            <w:r w:rsidRPr="004C08F4">
              <w:rPr>
                <w:rFonts w:ascii="Times New Roman" w:hAnsi="Times New Roman"/>
                <w:b/>
              </w:rPr>
              <w:t>размеров земельных участков и</w:t>
            </w:r>
            <w:r w:rsidRPr="004C08F4">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C08F4" w:rsidRPr="004C08F4" w:rsidTr="004C08F4">
        <w:trPr>
          <w:trHeight w:val="157"/>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4197"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spacing w:line="360" w:lineRule="auto"/>
              <w:jc w:val="both"/>
              <w:rPr>
                <w:rFonts w:ascii="Times New Roman" w:eastAsia="MS MinNew Roman" w:hAnsi="Times New Roman"/>
                <w:bCs/>
              </w:rPr>
            </w:pPr>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spacing w:line="360" w:lineRule="auto"/>
              <w:jc w:val="center"/>
              <w:rPr>
                <w:rFonts w:ascii="Times New Roman" w:eastAsia="MS MinNew Roman" w:hAnsi="Times New Roman"/>
                <w:b/>
                <w:bCs/>
              </w:rPr>
            </w:pPr>
            <w:r w:rsidRPr="004C08F4">
              <w:rPr>
                <w:rFonts w:ascii="Times New Roman" w:eastAsia="MS MinNew Roman" w:hAnsi="Times New Roman"/>
                <w:b/>
                <w:bCs/>
              </w:rPr>
              <w:t>Сп</w:t>
            </w:r>
            <w:proofErr w:type="gramStart"/>
            <w:r w:rsidRPr="004C08F4">
              <w:rPr>
                <w:rFonts w:ascii="Times New Roman" w:eastAsia="MS MinNew Roman" w:hAnsi="Times New Roman"/>
                <w:b/>
                <w:bCs/>
              </w:rPr>
              <w:t>1</w:t>
            </w:r>
            <w:proofErr w:type="gramEnd"/>
          </w:p>
        </w:tc>
      </w:tr>
      <w:tr w:rsidR="004C08F4" w:rsidRPr="004C08F4" w:rsidTr="004C08F4">
        <w:trPr>
          <w:trHeight w:val="104"/>
        </w:trPr>
        <w:tc>
          <w:tcPr>
            <w:tcW w:w="104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C08F4" w:rsidRPr="004C08F4" w:rsidTr="004C08F4">
        <w:trPr>
          <w:trHeight w:val="104"/>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4"/>
              </w:numPr>
              <w:jc w:val="both"/>
              <w:rPr>
                <w:rFonts w:eastAsia="MS MinNew Roman"/>
                <w:bCs/>
              </w:rPr>
            </w:pPr>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Минимальная площадь земельного участка, кв</w:t>
            </w:r>
            <w:proofErr w:type="gramStart"/>
            <w:r w:rsidRPr="004C08F4">
              <w:rPr>
                <w:rFonts w:ascii="Times New Roman" w:eastAsia="Times New Roman" w:hAnsi="Times New Roman"/>
              </w:rPr>
              <w:t>.м</w:t>
            </w:r>
            <w:proofErr w:type="gramEnd"/>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w:t>
            </w:r>
          </w:p>
        </w:tc>
      </w:tr>
      <w:tr w:rsidR="004C08F4" w:rsidRPr="004C08F4" w:rsidTr="004C08F4">
        <w:trPr>
          <w:trHeight w:val="104"/>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4"/>
              </w:numPr>
              <w:jc w:val="both"/>
              <w:rPr>
                <w:rFonts w:eastAsia="MS MinNew Roman"/>
                <w:bCs/>
              </w:rPr>
            </w:pPr>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Times New Roman" w:hAnsi="Times New Roman"/>
              </w:rPr>
              <w:t>Максимальная площадь земельного участка, кв</w:t>
            </w:r>
            <w:proofErr w:type="gramStart"/>
            <w:r w:rsidRPr="004C08F4">
              <w:rPr>
                <w:rFonts w:ascii="Times New Roman" w:eastAsia="Times New Roman" w:hAnsi="Times New Roman"/>
              </w:rPr>
              <w:t>.м</w:t>
            </w:r>
            <w:proofErr w:type="gramEnd"/>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400000</w:t>
            </w:r>
          </w:p>
        </w:tc>
      </w:tr>
      <w:tr w:rsidR="004C08F4" w:rsidRPr="004C08F4" w:rsidTr="004C08F4">
        <w:trPr>
          <w:trHeight w:val="110"/>
        </w:trPr>
        <w:tc>
          <w:tcPr>
            <w:tcW w:w="104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Предельное количество этажей или предельная высота зданий, строений, сооружений</w:t>
            </w:r>
          </w:p>
        </w:tc>
      </w:tr>
      <w:tr w:rsidR="004C08F4" w:rsidRPr="004C08F4" w:rsidTr="004C08F4">
        <w:trPr>
          <w:trHeight w:val="209"/>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4"/>
              </w:numPr>
              <w:jc w:val="both"/>
              <w:rPr>
                <w:rFonts w:eastAsia="MS MinNew Roman"/>
                <w:bCs/>
              </w:rPr>
            </w:pPr>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Предельная высота зданий, строений, сооружений, </w:t>
            </w:r>
            <w:proofErr w:type="gramStart"/>
            <w:r w:rsidRPr="004C08F4">
              <w:rPr>
                <w:rFonts w:ascii="Times New Roman" w:eastAsia="MS MinNew Roman" w:hAnsi="Times New Roman"/>
                <w:bCs/>
              </w:rPr>
              <w:t>м</w:t>
            </w:r>
            <w:proofErr w:type="gramEnd"/>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10</w:t>
            </w:r>
          </w:p>
        </w:tc>
      </w:tr>
      <w:tr w:rsidR="004C08F4" w:rsidRPr="004C08F4" w:rsidTr="004C08F4">
        <w:trPr>
          <w:trHeight w:val="209"/>
        </w:trPr>
        <w:tc>
          <w:tcPr>
            <w:tcW w:w="104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Минимальные отступы от границ земельных участков </w:t>
            </w:r>
            <w:r w:rsidRPr="004C08F4">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C08F4" w:rsidRPr="004C08F4" w:rsidTr="004C08F4">
        <w:trPr>
          <w:trHeight w:val="209"/>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4"/>
              </w:numPr>
              <w:jc w:val="both"/>
              <w:rPr>
                <w:rFonts w:eastAsia="MS MinNew Roman"/>
                <w:bCs/>
              </w:rPr>
            </w:pPr>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C08F4">
              <w:rPr>
                <w:rFonts w:ascii="Times New Roman" w:eastAsia="MS MinNew Roman" w:hAnsi="Times New Roman"/>
                <w:bCs/>
              </w:rPr>
              <w:t>м</w:t>
            </w:r>
            <w:proofErr w:type="gramEnd"/>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3</w:t>
            </w:r>
          </w:p>
        </w:tc>
      </w:tr>
      <w:tr w:rsidR="004C08F4" w:rsidRPr="004C08F4" w:rsidTr="004C08F4">
        <w:trPr>
          <w:trHeight w:val="209"/>
        </w:trPr>
        <w:tc>
          <w:tcPr>
            <w:tcW w:w="104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8F4" w:rsidRPr="004C08F4" w:rsidRDefault="004C08F4" w:rsidP="004C08F4">
            <w:pPr>
              <w:rPr>
                <w:rFonts w:ascii="Times New Roman" w:eastAsia="MS MinNew Roman" w:hAnsi="Times New Roman"/>
                <w:bCs/>
              </w:rPr>
            </w:pPr>
            <w:r w:rsidRPr="004C08F4">
              <w:rPr>
                <w:rFonts w:ascii="Times New Roman" w:eastAsia="Times New Roman" w:hAnsi="Times New Roman"/>
              </w:rPr>
              <w:t xml:space="preserve">Максимальный процент застройки </w:t>
            </w:r>
            <w:r w:rsidRPr="004C08F4">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C08F4" w:rsidRPr="004C08F4" w:rsidTr="004C08F4">
        <w:trPr>
          <w:trHeight w:val="215"/>
        </w:trPr>
        <w:tc>
          <w:tcPr>
            <w:tcW w:w="728" w:type="dxa"/>
            <w:tcBorders>
              <w:top w:val="single" w:sz="4" w:space="0" w:color="auto"/>
              <w:left w:val="single" w:sz="4" w:space="0" w:color="auto"/>
              <w:bottom w:val="single" w:sz="4" w:space="0" w:color="auto"/>
              <w:right w:val="single" w:sz="4" w:space="0" w:color="auto"/>
            </w:tcBorders>
          </w:tcPr>
          <w:p w:rsidR="004C08F4" w:rsidRPr="004C08F4" w:rsidRDefault="004C08F4" w:rsidP="004C08F4">
            <w:pPr>
              <w:pStyle w:val="af2"/>
              <w:numPr>
                <w:ilvl w:val="0"/>
                <w:numId w:val="14"/>
              </w:numPr>
              <w:jc w:val="both"/>
              <w:rPr>
                <w:rFonts w:eastAsia="MS MinNew Roman"/>
                <w:bCs/>
              </w:rPr>
            </w:pPr>
          </w:p>
        </w:tc>
        <w:tc>
          <w:tcPr>
            <w:tcW w:w="4197"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both"/>
              <w:rPr>
                <w:rFonts w:ascii="Times New Roman" w:eastAsia="MS MinNew Roman" w:hAnsi="Times New Roman"/>
                <w:bCs/>
              </w:rPr>
            </w:pPr>
            <w:r w:rsidRPr="004C08F4">
              <w:rPr>
                <w:rFonts w:ascii="Times New Roman" w:eastAsia="MS MinNew Roman" w:hAnsi="Times New Roman"/>
                <w:bCs/>
              </w:rPr>
              <w:t>Максимальный процент застройки в границах земельного участка, %</w:t>
            </w:r>
          </w:p>
        </w:tc>
        <w:tc>
          <w:tcPr>
            <w:tcW w:w="5488" w:type="dxa"/>
            <w:tcBorders>
              <w:top w:val="single" w:sz="4" w:space="0" w:color="auto"/>
              <w:left w:val="single" w:sz="4" w:space="0" w:color="auto"/>
              <w:bottom w:val="single" w:sz="4" w:space="0" w:color="auto"/>
              <w:right w:val="single" w:sz="4" w:space="0" w:color="auto"/>
            </w:tcBorders>
            <w:hideMark/>
          </w:tcPr>
          <w:p w:rsidR="004C08F4" w:rsidRPr="004C08F4" w:rsidRDefault="004C08F4" w:rsidP="004C08F4">
            <w:pPr>
              <w:jc w:val="center"/>
              <w:rPr>
                <w:rFonts w:ascii="Times New Roman" w:eastAsia="MS MinNew Roman" w:hAnsi="Times New Roman"/>
                <w:bCs/>
              </w:rPr>
            </w:pPr>
            <w:r w:rsidRPr="004C08F4">
              <w:rPr>
                <w:rFonts w:ascii="Times New Roman" w:eastAsia="MS MinNew Roman" w:hAnsi="Times New Roman"/>
                <w:bCs/>
              </w:rPr>
              <w:t>50</w:t>
            </w:r>
          </w:p>
        </w:tc>
      </w:tr>
    </w:tbl>
    <w:p w:rsidR="004C08F4" w:rsidRPr="004C08F4" w:rsidRDefault="004C08F4" w:rsidP="004C08F4">
      <w:pPr>
        <w:spacing w:line="360" w:lineRule="auto"/>
        <w:jc w:val="both"/>
        <w:rPr>
          <w:rFonts w:ascii="Times New Roman" w:hAnsi="Times New Roman"/>
        </w:rPr>
      </w:pPr>
    </w:p>
    <w:p w:rsidR="004C08F4" w:rsidRPr="004C08F4" w:rsidRDefault="004C08F4" w:rsidP="004C08F4">
      <w:pPr>
        <w:pStyle w:val="af2"/>
        <w:numPr>
          <w:ilvl w:val="0"/>
          <w:numId w:val="16"/>
        </w:numPr>
        <w:jc w:val="both"/>
      </w:pPr>
      <w:r w:rsidRPr="004C08F4">
        <w:t>Перенести вид разрешенного использования «для ведения ЛПХ» в основные виды разрешенного использования.</w:t>
      </w:r>
    </w:p>
    <w:p w:rsidR="004C08F4" w:rsidRPr="004C08F4" w:rsidRDefault="004C08F4" w:rsidP="004C08F4">
      <w:pPr>
        <w:jc w:val="both"/>
      </w:pPr>
    </w:p>
    <w:p w:rsidR="004C08F4" w:rsidRPr="004C08F4" w:rsidRDefault="004C08F4" w:rsidP="004C08F4">
      <w:pPr>
        <w:ind w:firstLine="709"/>
        <w:jc w:val="both"/>
        <w:rPr>
          <w:rFonts w:ascii="Times New Roman" w:hAnsi="Times New Roman"/>
        </w:rPr>
      </w:pPr>
      <w:r w:rsidRPr="004C08F4">
        <w:rPr>
          <w:rFonts w:ascii="Times New Roman" w:hAnsi="Times New Roman"/>
        </w:rPr>
        <w:t>2. Опубликовать настоящее решение в газете «Зуевская весточка» в течение десяти дней со дня издания.</w:t>
      </w:r>
    </w:p>
    <w:p w:rsidR="004C08F4" w:rsidRPr="004C08F4" w:rsidRDefault="004C08F4" w:rsidP="004C08F4">
      <w:pPr>
        <w:ind w:firstLine="709"/>
        <w:jc w:val="both"/>
        <w:rPr>
          <w:rFonts w:ascii="Times New Roman" w:hAnsi="Times New Roman"/>
        </w:rPr>
      </w:pPr>
      <w:r w:rsidRPr="004C08F4">
        <w:rPr>
          <w:rFonts w:ascii="Times New Roman" w:hAnsi="Times New Roman"/>
        </w:rPr>
        <w:t>3.  Опубликовать настоящее решение в газете «Зуевская весточка» в течение десяти дней со дня издания.</w:t>
      </w:r>
    </w:p>
    <w:p w:rsidR="004C08F4" w:rsidRPr="004C08F4" w:rsidRDefault="004C08F4" w:rsidP="004C08F4">
      <w:pPr>
        <w:spacing w:line="360" w:lineRule="auto"/>
        <w:jc w:val="both"/>
        <w:rPr>
          <w:rFonts w:ascii="Times New Roman" w:hAnsi="Times New Roman"/>
        </w:rPr>
      </w:pPr>
    </w:p>
    <w:p w:rsidR="004C08F4" w:rsidRPr="004C08F4" w:rsidRDefault="004C08F4" w:rsidP="004C08F4">
      <w:pPr>
        <w:spacing w:line="360" w:lineRule="auto"/>
        <w:jc w:val="both"/>
        <w:rPr>
          <w:rFonts w:ascii="Times New Roman" w:hAnsi="Times New Roman"/>
        </w:rPr>
      </w:pPr>
    </w:p>
    <w:p w:rsidR="004C08F4" w:rsidRPr="004C08F4" w:rsidRDefault="004C08F4" w:rsidP="004C08F4">
      <w:pPr>
        <w:jc w:val="both"/>
        <w:rPr>
          <w:rFonts w:ascii="Times New Roman" w:hAnsi="Times New Roman"/>
        </w:rPr>
      </w:pPr>
    </w:p>
    <w:p w:rsidR="004C08F4" w:rsidRPr="004C08F4" w:rsidRDefault="004C08F4" w:rsidP="004C08F4">
      <w:pPr>
        <w:jc w:val="both"/>
        <w:rPr>
          <w:rFonts w:ascii="Times New Roman" w:hAnsi="Times New Roman"/>
        </w:rPr>
      </w:pPr>
      <w:r w:rsidRPr="004C08F4">
        <w:rPr>
          <w:rFonts w:ascii="Times New Roman" w:hAnsi="Times New Roman"/>
        </w:rPr>
        <w:t xml:space="preserve">Председатель Собрания представителей </w:t>
      </w:r>
    </w:p>
    <w:p w:rsidR="004C08F4" w:rsidRPr="004C08F4" w:rsidRDefault="00957AE4" w:rsidP="004C08F4">
      <w:pPr>
        <w:jc w:val="both"/>
        <w:rPr>
          <w:rFonts w:ascii="Times New Roman" w:hAnsi="Times New Roman"/>
        </w:rPr>
      </w:pPr>
      <w:r>
        <w:rPr>
          <w:rFonts w:ascii="Times New Roman" w:hAnsi="Times New Roman"/>
        </w:rPr>
        <w:t>с</w:t>
      </w:r>
      <w:r w:rsidR="004C08F4" w:rsidRPr="004C08F4">
        <w:rPr>
          <w:rFonts w:ascii="Times New Roman" w:hAnsi="Times New Roman"/>
        </w:rPr>
        <w:t xml:space="preserve">ельского поселения Зуевка </w:t>
      </w:r>
    </w:p>
    <w:p w:rsidR="004C08F4" w:rsidRPr="004C08F4" w:rsidRDefault="004C08F4" w:rsidP="004C08F4">
      <w:pPr>
        <w:jc w:val="both"/>
        <w:rPr>
          <w:rFonts w:ascii="Times New Roman" w:hAnsi="Times New Roman"/>
        </w:rPr>
      </w:pPr>
      <w:r w:rsidRPr="004C08F4">
        <w:rPr>
          <w:rFonts w:ascii="Times New Roman" w:hAnsi="Times New Roman"/>
        </w:rPr>
        <w:t xml:space="preserve">муниципального района Нефтегорский </w:t>
      </w:r>
    </w:p>
    <w:p w:rsidR="004C08F4" w:rsidRPr="004C08F4" w:rsidRDefault="004C08F4" w:rsidP="004C08F4">
      <w:pPr>
        <w:jc w:val="both"/>
        <w:rPr>
          <w:rFonts w:ascii="Times New Roman" w:hAnsi="Times New Roman"/>
        </w:rPr>
      </w:pPr>
      <w:r w:rsidRPr="004C08F4">
        <w:rPr>
          <w:rFonts w:ascii="Times New Roman" w:hAnsi="Times New Roman"/>
        </w:rPr>
        <w:t xml:space="preserve">Самарской области                                                               </w:t>
      </w:r>
      <w:r w:rsidR="00957AE4">
        <w:rPr>
          <w:rFonts w:ascii="Times New Roman" w:hAnsi="Times New Roman"/>
        </w:rPr>
        <w:t xml:space="preserve">                                     </w:t>
      </w:r>
      <w:r w:rsidRPr="004C08F4">
        <w:rPr>
          <w:rFonts w:ascii="Times New Roman" w:hAnsi="Times New Roman"/>
        </w:rPr>
        <w:t xml:space="preserve"> А.В.Скоков</w:t>
      </w:r>
    </w:p>
    <w:p w:rsidR="004C08F4" w:rsidRPr="004C08F4" w:rsidRDefault="004C08F4" w:rsidP="004C08F4">
      <w:pPr>
        <w:jc w:val="both"/>
      </w:pPr>
    </w:p>
    <w:p w:rsidR="004C08F4" w:rsidRPr="004C08F4" w:rsidRDefault="004C08F4" w:rsidP="004C08F4">
      <w:pPr>
        <w:jc w:val="both"/>
        <w:outlineLvl w:val="0"/>
        <w:rPr>
          <w:rFonts w:ascii="Times New Roman" w:hAnsi="Times New Roman"/>
        </w:rPr>
      </w:pPr>
      <w:r w:rsidRPr="004C08F4">
        <w:rPr>
          <w:rFonts w:ascii="Times New Roman" w:hAnsi="Times New Roman"/>
        </w:rPr>
        <w:t>Глава сельского поселения Зуевка</w:t>
      </w:r>
    </w:p>
    <w:p w:rsidR="004C08F4" w:rsidRPr="004C08F4" w:rsidRDefault="004C08F4" w:rsidP="004C08F4">
      <w:pPr>
        <w:jc w:val="both"/>
        <w:rPr>
          <w:rFonts w:ascii="Times New Roman" w:hAnsi="Times New Roman"/>
        </w:rPr>
      </w:pPr>
      <w:r w:rsidRPr="004C08F4">
        <w:rPr>
          <w:rFonts w:ascii="Times New Roman" w:hAnsi="Times New Roman"/>
        </w:rPr>
        <w:t>муниципального района Нефтегорский</w:t>
      </w:r>
    </w:p>
    <w:p w:rsidR="004C08F4" w:rsidRPr="004C08F4" w:rsidRDefault="004C08F4" w:rsidP="004C08F4">
      <w:pPr>
        <w:spacing w:line="360" w:lineRule="auto"/>
        <w:jc w:val="both"/>
      </w:pPr>
      <w:r w:rsidRPr="004C08F4">
        <w:rPr>
          <w:rFonts w:ascii="Times New Roman" w:hAnsi="Times New Roman"/>
        </w:rPr>
        <w:t xml:space="preserve">Самарской области                      </w:t>
      </w:r>
      <w:r w:rsidRPr="004C08F4">
        <w:rPr>
          <w:rFonts w:ascii="Times New Roman" w:hAnsi="Times New Roman"/>
        </w:rPr>
        <w:tab/>
      </w:r>
      <w:r w:rsidRPr="004C08F4">
        <w:rPr>
          <w:rFonts w:ascii="Times New Roman" w:hAnsi="Times New Roman"/>
        </w:rPr>
        <w:tab/>
        <w:t xml:space="preserve">                            </w:t>
      </w:r>
      <w:r w:rsidR="00957AE4">
        <w:rPr>
          <w:rFonts w:ascii="Times New Roman" w:hAnsi="Times New Roman"/>
        </w:rPr>
        <w:t xml:space="preserve">                                </w:t>
      </w:r>
      <w:r w:rsidRPr="004C08F4">
        <w:rPr>
          <w:rFonts w:ascii="Times New Roman" w:hAnsi="Times New Roman"/>
        </w:rPr>
        <w:t xml:space="preserve">  М.А.Решетов</w:t>
      </w:r>
    </w:p>
    <w:p w:rsidR="004C08F4" w:rsidRPr="004C08F4" w:rsidRDefault="004C08F4" w:rsidP="004C08F4">
      <w:pPr>
        <w:spacing w:line="360" w:lineRule="auto"/>
        <w:sectPr w:rsidR="004C08F4" w:rsidRPr="004C08F4" w:rsidSect="004C08F4">
          <w:pgSz w:w="11900" w:h="16840"/>
          <w:pgMar w:top="1134" w:right="851" w:bottom="1134" w:left="1134" w:header="708" w:footer="708" w:gutter="0"/>
          <w:cols w:space="720"/>
          <w:docGrid w:linePitch="326"/>
        </w:sectPr>
      </w:pPr>
    </w:p>
    <w:p w:rsidR="004C08F4" w:rsidRDefault="004C08F4"/>
    <w:sectPr w:rsidR="004C08F4" w:rsidSect="00435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MinNew Roman">
    <w:altName w:val="Roman"/>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FAE"/>
    <w:multiLevelType w:val="hybridMultilevel"/>
    <w:tmpl w:val="D51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176E94"/>
    <w:multiLevelType w:val="hybridMultilevel"/>
    <w:tmpl w:val="EF5086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B56E78"/>
    <w:multiLevelType w:val="hybridMultilevel"/>
    <w:tmpl w:val="D51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9C7452"/>
    <w:multiLevelType w:val="hybridMultilevel"/>
    <w:tmpl w:val="65808018"/>
    <w:lvl w:ilvl="0" w:tplc="22E4045A">
      <w:start w:val="10"/>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540FF2"/>
    <w:multiLevelType w:val="hybridMultilevel"/>
    <w:tmpl w:val="D51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C190F1A"/>
    <w:multiLevelType w:val="hybridMultilevel"/>
    <w:tmpl w:val="D51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5E07BF4"/>
    <w:multiLevelType w:val="hybridMultilevel"/>
    <w:tmpl w:val="30BCF3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5562D57"/>
    <w:multiLevelType w:val="hybridMultilevel"/>
    <w:tmpl w:val="19540A4E"/>
    <w:lvl w:ilvl="0" w:tplc="04090011">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1">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C08F4"/>
    <w:rsid w:val="000938FF"/>
    <w:rsid w:val="00115335"/>
    <w:rsid w:val="004358CA"/>
    <w:rsid w:val="00467667"/>
    <w:rsid w:val="004958BB"/>
    <w:rsid w:val="004C08F4"/>
    <w:rsid w:val="00510BFF"/>
    <w:rsid w:val="006F5062"/>
    <w:rsid w:val="00850EAD"/>
    <w:rsid w:val="008A19FE"/>
    <w:rsid w:val="00957AE4"/>
    <w:rsid w:val="00A74AC9"/>
    <w:rsid w:val="00AF74CF"/>
    <w:rsid w:val="00B00E0E"/>
    <w:rsid w:val="00CC6F1B"/>
    <w:rsid w:val="00D00CAD"/>
    <w:rsid w:val="00DD4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F4"/>
    <w:rPr>
      <w:rFonts w:ascii="Cambria" w:eastAsia="MS Mincho" w:hAnsi="Cambria"/>
      <w:sz w:val="24"/>
      <w:szCs w:val="24"/>
    </w:rPr>
  </w:style>
  <w:style w:type="paragraph" w:styleId="1">
    <w:name w:val="heading 1"/>
    <w:basedOn w:val="a"/>
    <w:next w:val="a"/>
    <w:link w:val="10"/>
    <w:qFormat/>
    <w:rsid w:val="004C08F4"/>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8A19FE"/>
    <w:pPr>
      <w:keepNext/>
      <w:shd w:val="clear" w:color="auto" w:fill="FFFFFF"/>
      <w:jc w:val="center"/>
      <w:outlineLvl w:val="1"/>
    </w:pPr>
    <w:rPr>
      <w:b/>
      <w:color w:val="000000"/>
      <w:spacing w:val="40"/>
      <w:sz w:val="28"/>
    </w:rPr>
  </w:style>
  <w:style w:type="paragraph" w:styleId="3">
    <w:name w:val="heading 3"/>
    <w:basedOn w:val="a"/>
    <w:next w:val="a"/>
    <w:link w:val="30"/>
    <w:qFormat/>
    <w:rsid w:val="008A19FE"/>
    <w:pPr>
      <w:keepNext/>
      <w:jc w:val="center"/>
      <w:outlineLvl w:val="2"/>
    </w:pPr>
    <w:rPr>
      <w:b/>
    </w:rPr>
  </w:style>
  <w:style w:type="paragraph" w:styleId="4">
    <w:name w:val="heading 4"/>
    <w:basedOn w:val="a"/>
    <w:next w:val="a"/>
    <w:link w:val="40"/>
    <w:qFormat/>
    <w:rsid w:val="008A19FE"/>
    <w:pPr>
      <w:keepNext/>
      <w:jc w:val="both"/>
      <w:outlineLvl w:val="3"/>
    </w:pPr>
    <w:rPr>
      <w:b/>
    </w:rPr>
  </w:style>
  <w:style w:type="paragraph" w:styleId="6">
    <w:name w:val="heading 6"/>
    <w:basedOn w:val="a"/>
    <w:next w:val="a"/>
    <w:link w:val="60"/>
    <w:qFormat/>
    <w:rsid w:val="008A19FE"/>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8F4"/>
    <w:rPr>
      <w:rFonts w:ascii="Arial" w:hAnsi="Arial" w:cs="Arial"/>
      <w:b/>
      <w:bCs/>
      <w:kern w:val="32"/>
      <w:sz w:val="32"/>
      <w:szCs w:val="32"/>
    </w:rPr>
  </w:style>
  <w:style w:type="character" w:customStyle="1" w:styleId="20">
    <w:name w:val="Заголовок 2 Знак"/>
    <w:basedOn w:val="a0"/>
    <w:link w:val="2"/>
    <w:uiPriority w:val="9"/>
    <w:rsid w:val="008A19FE"/>
    <w:rPr>
      <w:b/>
      <w:color w:val="000000"/>
      <w:spacing w:val="40"/>
      <w:sz w:val="28"/>
      <w:shd w:val="clear" w:color="auto" w:fill="FFFFFF"/>
    </w:rPr>
  </w:style>
  <w:style w:type="character" w:customStyle="1" w:styleId="30">
    <w:name w:val="Заголовок 3 Знак"/>
    <w:basedOn w:val="a0"/>
    <w:link w:val="3"/>
    <w:rsid w:val="008A19FE"/>
    <w:rPr>
      <w:b/>
      <w:sz w:val="24"/>
    </w:rPr>
  </w:style>
  <w:style w:type="character" w:customStyle="1" w:styleId="40">
    <w:name w:val="Заголовок 4 Знак"/>
    <w:basedOn w:val="a0"/>
    <w:link w:val="4"/>
    <w:rsid w:val="008A19FE"/>
    <w:rPr>
      <w:b/>
      <w:sz w:val="24"/>
    </w:rPr>
  </w:style>
  <w:style w:type="character" w:customStyle="1" w:styleId="60">
    <w:name w:val="Заголовок 6 Знак"/>
    <w:basedOn w:val="a0"/>
    <w:link w:val="6"/>
    <w:rsid w:val="008A19FE"/>
    <w:rPr>
      <w:sz w:val="28"/>
    </w:rPr>
  </w:style>
  <w:style w:type="character" w:styleId="a3">
    <w:name w:val="Hyperlink"/>
    <w:uiPriority w:val="99"/>
    <w:semiHidden/>
    <w:unhideWhenUsed/>
    <w:rsid w:val="004C08F4"/>
    <w:rPr>
      <w:rFonts w:ascii="Times New Roman" w:hAnsi="Times New Roman" w:cs="Times New Roman" w:hint="default"/>
      <w:color w:val="0000FF"/>
      <w:u w:val="single"/>
    </w:rPr>
  </w:style>
  <w:style w:type="paragraph" w:styleId="a4">
    <w:name w:val="footnote text"/>
    <w:basedOn w:val="a"/>
    <w:link w:val="a5"/>
    <w:uiPriority w:val="99"/>
    <w:semiHidden/>
    <w:unhideWhenUsed/>
    <w:rsid w:val="004C08F4"/>
  </w:style>
  <w:style w:type="character" w:customStyle="1" w:styleId="a5">
    <w:name w:val="Текст сноски Знак"/>
    <w:basedOn w:val="a0"/>
    <w:link w:val="a4"/>
    <w:uiPriority w:val="99"/>
    <w:semiHidden/>
    <w:rsid w:val="004C08F4"/>
    <w:rPr>
      <w:rFonts w:ascii="Cambria" w:eastAsia="MS Mincho" w:hAnsi="Cambria"/>
      <w:sz w:val="24"/>
      <w:szCs w:val="24"/>
    </w:rPr>
  </w:style>
  <w:style w:type="character" w:customStyle="1" w:styleId="a6">
    <w:name w:val="Текст примечания Знак"/>
    <w:basedOn w:val="a0"/>
    <w:link w:val="a7"/>
    <w:semiHidden/>
    <w:rsid w:val="004C08F4"/>
    <w:rPr>
      <w:rFonts w:ascii="Cambria" w:eastAsia="MS Mincho" w:hAnsi="Cambria"/>
      <w:sz w:val="24"/>
      <w:szCs w:val="24"/>
    </w:rPr>
  </w:style>
  <w:style w:type="paragraph" w:styleId="a7">
    <w:name w:val="annotation text"/>
    <w:basedOn w:val="a"/>
    <w:link w:val="a6"/>
    <w:semiHidden/>
    <w:unhideWhenUsed/>
    <w:rsid w:val="004C08F4"/>
  </w:style>
  <w:style w:type="character" w:customStyle="1" w:styleId="a8">
    <w:name w:val="Верхний колонтитул Знак"/>
    <w:basedOn w:val="a0"/>
    <w:link w:val="a9"/>
    <w:uiPriority w:val="99"/>
    <w:semiHidden/>
    <w:rsid w:val="004C08F4"/>
    <w:rPr>
      <w:rFonts w:ascii="Cambria" w:eastAsia="MS Mincho" w:hAnsi="Cambria"/>
      <w:sz w:val="24"/>
      <w:szCs w:val="24"/>
    </w:rPr>
  </w:style>
  <w:style w:type="paragraph" w:styleId="a9">
    <w:name w:val="header"/>
    <w:basedOn w:val="a"/>
    <w:link w:val="a8"/>
    <w:uiPriority w:val="99"/>
    <w:semiHidden/>
    <w:unhideWhenUsed/>
    <w:rsid w:val="004C08F4"/>
    <w:pPr>
      <w:tabs>
        <w:tab w:val="center" w:pos="4677"/>
        <w:tab w:val="right" w:pos="9355"/>
      </w:tabs>
    </w:pPr>
  </w:style>
  <w:style w:type="character" w:customStyle="1" w:styleId="aa">
    <w:name w:val="Нижний колонтитул Знак"/>
    <w:basedOn w:val="a0"/>
    <w:link w:val="ab"/>
    <w:uiPriority w:val="99"/>
    <w:semiHidden/>
    <w:rsid w:val="004C08F4"/>
    <w:rPr>
      <w:rFonts w:ascii="Cambria" w:eastAsia="MS Mincho" w:hAnsi="Cambria"/>
      <w:sz w:val="24"/>
      <w:szCs w:val="24"/>
    </w:rPr>
  </w:style>
  <w:style w:type="paragraph" w:styleId="ab">
    <w:name w:val="footer"/>
    <w:basedOn w:val="a"/>
    <w:link w:val="aa"/>
    <w:uiPriority w:val="99"/>
    <w:semiHidden/>
    <w:unhideWhenUsed/>
    <w:rsid w:val="004C08F4"/>
    <w:pPr>
      <w:tabs>
        <w:tab w:val="center" w:pos="4677"/>
        <w:tab w:val="right" w:pos="9355"/>
      </w:tabs>
    </w:pPr>
  </w:style>
  <w:style w:type="character" w:customStyle="1" w:styleId="ac">
    <w:name w:val="Схема документа Знак"/>
    <w:basedOn w:val="a0"/>
    <w:link w:val="ad"/>
    <w:uiPriority w:val="99"/>
    <w:semiHidden/>
    <w:rsid w:val="004C08F4"/>
    <w:rPr>
      <w:rFonts w:ascii="Lucida Grande CY" w:eastAsia="MS Mincho" w:hAnsi="Lucida Grande CY" w:cs="Lucida Grande CY"/>
      <w:sz w:val="24"/>
      <w:szCs w:val="24"/>
    </w:rPr>
  </w:style>
  <w:style w:type="paragraph" w:styleId="ad">
    <w:name w:val="Document Map"/>
    <w:basedOn w:val="a"/>
    <w:link w:val="ac"/>
    <w:uiPriority w:val="99"/>
    <w:semiHidden/>
    <w:unhideWhenUsed/>
    <w:rsid w:val="004C08F4"/>
    <w:rPr>
      <w:rFonts w:ascii="Lucida Grande CY" w:hAnsi="Lucida Grande CY" w:cs="Lucida Grande CY"/>
    </w:rPr>
  </w:style>
  <w:style w:type="paragraph" w:styleId="ae">
    <w:name w:val="annotation subject"/>
    <w:basedOn w:val="a7"/>
    <w:next w:val="a7"/>
    <w:link w:val="11"/>
    <w:uiPriority w:val="99"/>
    <w:semiHidden/>
    <w:unhideWhenUsed/>
    <w:rsid w:val="004C08F4"/>
    <w:rPr>
      <w:b/>
      <w:bCs/>
      <w:sz w:val="20"/>
      <w:szCs w:val="20"/>
    </w:rPr>
  </w:style>
  <w:style w:type="character" w:customStyle="1" w:styleId="11">
    <w:name w:val="Тема примечания Знак1"/>
    <w:basedOn w:val="a6"/>
    <w:link w:val="ae"/>
    <w:uiPriority w:val="99"/>
    <w:semiHidden/>
    <w:locked/>
    <w:rsid w:val="004C08F4"/>
    <w:rPr>
      <w:b/>
      <w:bCs/>
    </w:rPr>
  </w:style>
  <w:style w:type="character" w:customStyle="1" w:styleId="af">
    <w:name w:val="Тема примечания Знак"/>
    <w:basedOn w:val="a6"/>
    <w:link w:val="ae"/>
    <w:uiPriority w:val="99"/>
    <w:semiHidden/>
    <w:rsid w:val="004C08F4"/>
    <w:rPr>
      <w:b/>
      <w:bCs/>
    </w:rPr>
  </w:style>
  <w:style w:type="character" w:customStyle="1" w:styleId="af0">
    <w:name w:val="Текст выноски Знак"/>
    <w:basedOn w:val="a0"/>
    <w:link w:val="af1"/>
    <w:uiPriority w:val="99"/>
    <w:semiHidden/>
    <w:rsid w:val="004C08F4"/>
    <w:rPr>
      <w:rFonts w:ascii="Lucida Grande CY" w:eastAsia="MS Mincho" w:hAnsi="Lucida Grande CY" w:cs="Lucida Grande CY"/>
      <w:sz w:val="18"/>
      <w:szCs w:val="18"/>
    </w:rPr>
  </w:style>
  <w:style w:type="paragraph" w:styleId="af1">
    <w:name w:val="Balloon Text"/>
    <w:basedOn w:val="a"/>
    <w:link w:val="af0"/>
    <w:uiPriority w:val="99"/>
    <w:semiHidden/>
    <w:unhideWhenUsed/>
    <w:rsid w:val="004C08F4"/>
    <w:rPr>
      <w:rFonts w:ascii="Lucida Grande CY" w:hAnsi="Lucida Grande CY" w:cs="Lucida Grande CY"/>
      <w:sz w:val="18"/>
      <w:szCs w:val="18"/>
    </w:rPr>
  </w:style>
  <w:style w:type="paragraph" w:styleId="af2">
    <w:name w:val="List Paragraph"/>
    <w:basedOn w:val="a"/>
    <w:uiPriority w:val="99"/>
    <w:qFormat/>
    <w:rsid w:val="004C08F4"/>
    <w:pPr>
      <w:ind w:left="720"/>
      <w:contextualSpacing/>
    </w:pPr>
    <w:rPr>
      <w:rFonts w:ascii="Times New Roman" w:eastAsia="Times New Roman" w:hAnsi="Times New Roman"/>
    </w:rPr>
  </w:style>
  <w:style w:type="character" w:customStyle="1" w:styleId="af3">
    <w:name w:val="Основной стиль Знак"/>
    <w:link w:val="af4"/>
    <w:locked/>
    <w:rsid w:val="004C08F4"/>
    <w:rPr>
      <w:rFonts w:ascii="Arial" w:hAnsi="Arial" w:cs="Arial"/>
      <w:sz w:val="24"/>
      <w:szCs w:val="28"/>
    </w:rPr>
  </w:style>
  <w:style w:type="paragraph" w:customStyle="1" w:styleId="af4">
    <w:name w:val="Основной стиль"/>
    <w:basedOn w:val="a"/>
    <w:link w:val="af3"/>
    <w:rsid w:val="004C08F4"/>
    <w:pPr>
      <w:ind w:firstLine="680"/>
      <w:jc w:val="both"/>
    </w:pPr>
    <w:rPr>
      <w:rFonts w:ascii="Arial" w:eastAsia="Times New Roman" w:hAnsi="Arial" w:cs="Arial"/>
      <w:szCs w:val="28"/>
    </w:rPr>
  </w:style>
  <w:style w:type="paragraph" w:customStyle="1" w:styleId="af5">
    <w:name w:val="Стиль названия"/>
    <w:basedOn w:val="a"/>
    <w:rsid w:val="004C08F4"/>
    <w:pPr>
      <w:spacing w:after="60"/>
      <w:ind w:firstLine="680"/>
      <w:jc w:val="both"/>
    </w:pPr>
    <w:rPr>
      <w:rFonts w:ascii="Arial" w:eastAsia="Times New Roman" w:hAnsi="Arial"/>
      <w:b/>
      <w:i/>
      <w:szCs w:val="28"/>
    </w:rPr>
  </w:style>
  <w:style w:type="paragraph" w:customStyle="1" w:styleId="af6">
    <w:name w:val="Стиль части"/>
    <w:basedOn w:val="1"/>
    <w:rsid w:val="004C08F4"/>
    <w:pPr>
      <w:spacing w:before="0"/>
      <w:jc w:val="center"/>
    </w:pPr>
    <w:rPr>
      <w:bCs w:val="0"/>
      <w:kern w:val="28"/>
      <w:sz w:val="28"/>
    </w:rPr>
  </w:style>
  <w:style w:type="paragraph" w:customStyle="1" w:styleId="ConsPlusNormal">
    <w:name w:val="ConsPlusNormal"/>
    <w:rsid w:val="004C08F4"/>
    <w:pPr>
      <w:widowControl w:val="0"/>
      <w:autoSpaceDE w:val="0"/>
      <w:autoSpaceDN w:val="0"/>
      <w:adjustRightInd w:val="0"/>
      <w:ind w:firstLine="720"/>
    </w:pPr>
    <w:rPr>
      <w:rFonts w:ascii="Arial" w:hAnsi="Arial" w:cs="Arial"/>
    </w:rPr>
  </w:style>
  <w:style w:type="paragraph" w:customStyle="1" w:styleId="ConsPlusCell">
    <w:name w:val="ConsPlusCell"/>
    <w:uiPriority w:val="99"/>
    <w:rsid w:val="004C08F4"/>
    <w:pPr>
      <w:widowControl w:val="0"/>
      <w:autoSpaceDE w:val="0"/>
      <w:autoSpaceDN w:val="0"/>
      <w:adjustRightInd w:val="0"/>
    </w:pPr>
    <w:rPr>
      <w:rFonts w:ascii="Arial" w:hAnsi="Arial" w:cs="Arial"/>
    </w:rPr>
  </w:style>
  <w:style w:type="paragraph" w:customStyle="1" w:styleId="Style11">
    <w:name w:val="Style11"/>
    <w:basedOn w:val="a"/>
    <w:rsid w:val="004C08F4"/>
    <w:pPr>
      <w:widowControl w:val="0"/>
      <w:autoSpaceDE w:val="0"/>
      <w:autoSpaceDN w:val="0"/>
      <w:adjustRightInd w:val="0"/>
      <w:spacing w:line="324" w:lineRule="exact"/>
      <w:ind w:firstLine="715"/>
      <w:jc w:val="both"/>
    </w:pPr>
    <w:rPr>
      <w:rFonts w:ascii="Times New Roman" w:eastAsia="Times New Roman" w:hAnsi="Times New Roman"/>
    </w:rPr>
  </w:style>
  <w:style w:type="table" w:styleId="af7">
    <w:name w:val="Table Grid"/>
    <w:basedOn w:val="a1"/>
    <w:uiPriority w:val="59"/>
    <w:rsid w:val="004C08F4"/>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6</cp:revision>
  <dcterms:created xsi:type="dcterms:W3CDTF">2015-11-06T07:05:00Z</dcterms:created>
  <dcterms:modified xsi:type="dcterms:W3CDTF">2015-12-09T04:47:00Z</dcterms:modified>
</cp:coreProperties>
</file>