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64C" w:rsidRPr="00A5564C" w:rsidRDefault="00A5564C" w:rsidP="00A5564C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A5564C">
        <w:rPr>
          <w:rFonts w:ascii="Times New Roman" w:hAnsi="Times New Roman" w:cs="Times New Roman"/>
          <w:b/>
          <w:bCs/>
          <w:sz w:val="24"/>
        </w:rPr>
        <w:t>ЛИЦЕНЗИЯ</w:t>
      </w:r>
    </w:p>
    <w:p w:rsidR="00A5564C" w:rsidRPr="00A5564C" w:rsidRDefault="00A5564C" w:rsidP="00A556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A5564C">
        <w:rPr>
          <w:rFonts w:ascii="Times New Roman" w:hAnsi="Times New Roman" w:cs="Times New Roman"/>
          <w:b/>
          <w:bCs/>
        </w:rPr>
        <w:t>Лицензия </w:t>
      </w:r>
      <w:r w:rsidRPr="00A5564C">
        <w:rPr>
          <w:rFonts w:ascii="Times New Roman" w:hAnsi="Times New Roman" w:cs="Times New Roman"/>
        </w:rPr>
        <w:t>– документ установленной государством формы, позволяющий заниматься тем или иным специфическим видом предпринимательской деятельности, которая требует дополнительного контроля со стороны государства.</w:t>
      </w:r>
    </w:p>
    <w:p w:rsidR="00A5564C" w:rsidRPr="00A5564C" w:rsidRDefault="00A5564C" w:rsidP="00A556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A5564C">
        <w:rPr>
          <w:rFonts w:ascii="Times New Roman" w:hAnsi="Times New Roman" w:cs="Times New Roman"/>
        </w:rPr>
        <w:t>На практике лицензиями также сокращённо именуются лицензионные договоры (соглашения), предусматривающие выдачу частноправовых лицензий. Пример: лицензия (разрешение) на строительство.</w:t>
      </w:r>
    </w:p>
    <w:p w:rsidR="00A5564C" w:rsidRPr="00A5564C" w:rsidRDefault="00A5564C" w:rsidP="00A5564C">
      <w:pPr>
        <w:jc w:val="both"/>
        <w:rPr>
          <w:rFonts w:ascii="Times New Roman" w:hAnsi="Times New Roman" w:cs="Times New Roman"/>
          <w:b/>
          <w:bCs/>
        </w:rPr>
      </w:pPr>
      <w:r w:rsidRPr="00A5564C">
        <w:rPr>
          <w:rFonts w:ascii="Times New Roman" w:hAnsi="Times New Roman" w:cs="Times New Roman"/>
          <w:b/>
          <w:bCs/>
        </w:rPr>
        <w:t>Зачем нужна лицензия</w:t>
      </w:r>
      <w:r>
        <w:rPr>
          <w:rFonts w:ascii="Times New Roman" w:hAnsi="Times New Roman" w:cs="Times New Roman"/>
          <w:b/>
          <w:bCs/>
        </w:rPr>
        <w:t>?</w:t>
      </w:r>
    </w:p>
    <w:p w:rsidR="00A5564C" w:rsidRPr="00A5564C" w:rsidRDefault="00A5564C" w:rsidP="00A556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A5564C">
        <w:rPr>
          <w:rFonts w:ascii="Times New Roman" w:hAnsi="Times New Roman" w:cs="Times New Roman"/>
        </w:rPr>
        <w:t>Оформление лицензии – необходимое условие для ведения предпринимательской деятельности в ряде специфических сфер.</w:t>
      </w:r>
    </w:p>
    <w:p w:rsidR="00A5564C" w:rsidRPr="00A5564C" w:rsidRDefault="00A5564C" w:rsidP="00A556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A5564C">
        <w:rPr>
          <w:rFonts w:ascii="Times New Roman" w:hAnsi="Times New Roman" w:cs="Times New Roman"/>
        </w:rPr>
        <w:t>Для получения лицензии необходимо пройти ряд проверок и подготовить пакет необходимой документации.</w:t>
      </w:r>
    </w:p>
    <w:p w:rsidR="00A5564C" w:rsidRPr="00A5564C" w:rsidRDefault="00A5564C" w:rsidP="00A556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A5564C">
        <w:rPr>
          <w:rFonts w:ascii="Times New Roman" w:hAnsi="Times New Roman" w:cs="Times New Roman"/>
        </w:rPr>
        <w:t>Лицензирование устанавливается государством только на виды предпринимательства, которые могут представлять опасность для окружающих (прямо либо косвенно). Лицензиаты, следовательно, подпадают под более тщательный контроль.</w:t>
      </w:r>
    </w:p>
    <w:p w:rsidR="00A5564C" w:rsidRPr="00A5564C" w:rsidRDefault="00BC6142" w:rsidP="00A5564C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 w:rsidR="00A5564C" w:rsidRPr="00A5564C">
        <w:rPr>
          <w:rFonts w:ascii="Times New Roman" w:hAnsi="Times New Roman" w:cs="Times New Roman"/>
          <w:b/>
          <w:bCs/>
        </w:rPr>
        <w:t>Виды лицензий</w:t>
      </w:r>
      <w:r>
        <w:rPr>
          <w:rFonts w:ascii="Times New Roman" w:hAnsi="Times New Roman" w:cs="Times New Roman"/>
          <w:b/>
          <w:bCs/>
        </w:rPr>
        <w:t>.</w:t>
      </w:r>
    </w:p>
    <w:p w:rsidR="00A5564C" w:rsidRPr="00A5564C" w:rsidRDefault="00A5564C" w:rsidP="00A5564C">
      <w:pPr>
        <w:jc w:val="both"/>
        <w:rPr>
          <w:rFonts w:ascii="Times New Roman" w:hAnsi="Times New Roman" w:cs="Times New Roman"/>
        </w:rPr>
      </w:pPr>
      <w:r w:rsidRPr="00A5564C">
        <w:rPr>
          <w:rFonts w:ascii="Times New Roman" w:hAnsi="Times New Roman" w:cs="Times New Roman"/>
        </w:rPr>
        <w:t>На практике различают следующие виды лицензий:</w:t>
      </w:r>
    </w:p>
    <w:p w:rsidR="00A5564C" w:rsidRPr="00A5564C" w:rsidRDefault="00A5564C" w:rsidP="00A5564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564C">
        <w:rPr>
          <w:rFonts w:ascii="Times New Roman" w:hAnsi="Times New Roman" w:cs="Times New Roman"/>
        </w:rPr>
        <w:t>Исключительная лицензия. Этот вид разрешительной документации направлен исключительно на управление имуществом (движимым/недвижимым либо денежными средствами). Особенность данного вида лицензии заключается в том, что её невозможно передать третьему лицу. Она привязана к личности человека, на которого оформлена.</w:t>
      </w:r>
    </w:p>
    <w:p w:rsidR="00A5564C" w:rsidRPr="00A5564C" w:rsidRDefault="00A5564C" w:rsidP="00A5564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564C">
        <w:rPr>
          <w:rFonts w:ascii="Times New Roman" w:hAnsi="Times New Roman" w:cs="Times New Roman"/>
        </w:rPr>
        <w:t>Простая лицензия. Это разрешение привязывается не к субъекту, а к территории. Лицо, которое использует разрешительную документацию такого рода, обладает расширенными полномочиями.</w:t>
      </w:r>
    </w:p>
    <w:p w:rsidR="00A5564C" w:rsidRPr="00A5564C" w:rsidRDefault="00A5564C" w:rsidP="00A5564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564C">
        <w:rPr>
          <w:rFonts w:ascii="Times New Roman" w:hAnsi="Times New Roman" w:cs="Times New Roman"/>
        </w:rPr>
        <w:t>Перекрёстная лицензия позволяет предоставлять патентные права.</w:t>
      </w:r>
    </w:p>
    <w:p w:rsidR="00A5564C" w:rsidRPr="00A5564C" w:rsidRDefault="00A5564C" w:rsidP="00A5564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564C">
        <w:rPr>
          <w:rFonts w:ascii="Times New Roman" w:hAnsi="Times New Roman" w:cs="Times New Roman"/>
        </w:rPr>
        <w:t>Полная лицензия. Чаще всего государство для лицензирования конкретного вида деятельности использует именно этот вид разрешения. Полное разрешение позволяет оперировать нематериальными благами и правами (соответственно, правительство предоставляет разрешение на выполнение тех или иных действий).</w:t>
      </w:r>
    </w:p>
    <w:p w:rsidR="00A5564C" w:rsidRPr="00A5564C" w:rsidRDefault="00A5564C" w:rsidP="00A5564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564C">
        <w:rPr>
          <w:rFonts w:ascii="Times New Roman" w:hAnsi="Times New Roman" w:cs="Times New Roman"/>
        </w:rPr>
        <w:t>Электронная лицензия – вид разрешительной документации, который выдаётся в электронном виде через интернет и не имеет бумажного дубликата.</w:t>
      </w:r>
    </w:p>
    <w:p w:rsidR="00A5564C" w:rsidRPr="00A5564C" w:rsidRDefault="00A5564C" w:rsidP="00A5564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564C">
        <w:rPr>
          <w:rFonts w:ascii="Times New Roman" w:hAnsi="Times New Roman" w:cs="Times New Roman"/>
        </w:rPr>
        <w:t>Сублицензия относится к праву интеллектуальной собственности.</w:t>
      </w:r>
    </w:p>
    <w:p w:rsidR="00A5564C" w:rsidRPr="00A5564C" w:rsidRDefault="00A5564C" w:rsidP="00A5564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564C">
        <w:rPr>
          <w:rFonts w:ascii="Times New Roman" w:hAnsi="Times New Roman" w:cs="Times New Roman"/>
        </w:rPr>
        <w:t>Патент (лицензионное соглашение в области патентов) – документ, регулирующий отношения в научно-технической сфере.</w:t>
      </w:r>
    </w:p>
    <w:p w:rsidR="00A5564C" w:rsidRPr="00A5564C" w:rsidRDefault="00BC6142" w:rsidP="00A5564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hyperlink r:id="rId6" w:tooltip="Лицензионный договор (определение, формула, пример)" w:history="1">
        <w:r w:rsidR="00A5564C" w:rsidRPr="00A5564C">
          <w:rPr>
            <w:rStyle w:val="a3"/>
            <w:rFonts w:ascii="Times New Roman" w:hAnsi="Times New Roman" w:cs="Times New Roman"/>
            <w:color w:val="auto"/>
            <w:u w:val="none"/>
          </w:rPr>
          <w:t>Лицензионный договор</w:t>
        </w:r>
      </w:hyperlink>
      <w:r w:rsidR="00A5564C" w:rsidRPr="00A5564C">
        <w:rPr>
          <w:rFonts w:ascii="Times New Roman" w:hAnsi="Times New Roman" w:cs="Times New Roman"/>
        </w:rPr>
        <w:t> (бизнес-лицензия) – соглашение, которое составляется между двумя субъектами, не имеющими отношения к государству. Может распространяться как на материальное, так и на нематериальное право.</w:t>
      </w:r>
      <w:bookmarkStart w:id="0" w:name="_GoBack"/>
      <w:bookmarkEnd w:id="0"/>
    </w:p>
    <w:p w:rsidR="00A5564C" w:rsidRPr="00A5564C" w:rsidRDefault="00A5564C" w:rsidP="00A5564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564C">
        <w:rPr>
          <w:rFonts w:ascii="Times New Roman" w:hAnsi="Times New Roman" w:cs="Times New Roman"/>
        </w:rPr>
        <w:lastRenderedPageBreak/>
        <w:t>Открытая лицензия позволяет любое (как коммерческое, так и некоммерческое) использование материальных и нематериальных благ, которые можно получить от объекта, на который распространяется разрешительная документация.</w:t>
      </w:r>
    </w:p>
    <w:p w:rsidR="009957EA" w:rsidRDefault="009957EA"/>
    <w:sectPr w:rsidR="00995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31975"/>
    <w:multiLevelType w:val="multilevel"/>
    <w:tmpl w:val="AAA86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F6C6D3B"/>
    <w:multiLevelType w:val="multilevel"/>
    <w:tmpl w:val="8A6A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64C"/>
    <w:rsid w:val="009957EA"/>
    <w:rsid w:val="00A5564C"/>
    <w:rsid w:val="00BC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6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6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terms/agreements/litsenzionnyy_dogovor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2025-07-10T11:18:00Z</dcterms:created>
  <dcterms:modified xsi:type="dcterms:W3CDTF">2025-07-10T11:31:00Z</dcterms:modified>
</cp:coreProperties>
</file>