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380" w:rsidRPr="00240A06" w:rsidRDefault="00E05380" w:rsidP="00240A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0A06">
        <w:rPr>
          <w:rFonts w:ascii="Times New Roman" w:hAnsi="Times New Roman" w:cs="Times New Roman"/>
          <w:b/>
          <w:sz w:val="28"/>
          <w:szCs w:val="28"/>
        </w:rPr>
        <w:t xml:space="preserve">Бизнесу предложили несколько способов снижения расходов на </w:t>
      </w:r>
      <w:proofErr w:type="spellStart"/>
      <w:r w:rsidRPr="00240A06">
        <w:rPr>
          <w:rFonts w:ascii="Times New Roman" w:hAnsi="Times New Roman" w:cs="Times New Roman"/>
          <w:b/>
          <w:sz w:val="28"/>
          <w:szCs w:val="28"/>
        </w:rPr>
        <w:t>эквайринг</w:t>
      </w:r>
      <w:proofErr w:type="spellEnd"/>
    </w:p>
    <w:p w:rsidR="00E05380" w:rsidRPr="00240A06" w:rsidRDefault="00E05380" w:rsidP="00240A0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A06">
        <w:rPr>
          <w:rFonts w:ascii="Times New Roman" w:hAnsi="Times New Roman" w:cs="Times New Roman"/>
          <w:sz w:val="28"/>
          <w:szCs w:val="28"/>
        </w:rPr>
        <w:t xml:space="preserve">Одним из наиболее актуальных вопросов, отражающих недостатки осуществления расчетов в безналичной форме для юридических лиц и ИП, являются высокие затраты на </w:t>
      </w:r>
      <w:proofErr w:type="spellStart"/>
      <w:r w:rsidRPr="00240A06">
        <w:rPr>
          <w:rFonts w:ascii="Times New Roman" w:hAnsi="Times New Roman" w:cs="Times New Roman"/>
          <w:sz w:val="28"/>
          <w:szCs w:val="28"/>
        </w:rPr>
        <w:t>эквайринг</w:t>
      </w:r>
      <w:proofErr w:type="spellEnd"/>
      <w:r w:rsidRPr="00240A06">
        <w:rPr>
          <w:rFonts w:ascii="Times New Roman" w:hAnsi="Times New Roman" w:cs="Times New Roman"/>
          <w:sz w:val="28"/>
          <w:szCs w:val="28"/>
        </w:rPr>
        <w:t xml:space="preserve"> и расходы на установку/аренду терминального оборудования.</w:t>
      </w:r>
    </w:p>
    <w:p w:rsidR="00E05380" w:rsidRPr="00240A06" w:rsidRDefault="00E05380" w:rsidP="00240A0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0A06">
        <w:rPr>
          <w:rFonts w:ascii="Times New Roman" w:hAnsi="Times New Roman" w:cs="Times New Roman"/>
          <w:sz w:val="28"/>
          <w:szCs w:val="28"/>
        </w:rPr>
        <w:t>Эквайринг</w:t>
      </w:r>
      <w:proofErr w:type="spellEnd"/>
      <w:r w:rsidRPr="00240A06">
        <w:rPr>
          <w:rFonts w:ascii="Times New Roman" w:hAnsi="Times New Roman" w:cs="Times New Roman"/>
          <w:sz w:val="28"/>
          <w:szCs w:val="28"/>
        </w:rPr>
        <w:t xml:space="preserve"> – это банковская услуга, позволяющая компаниям принимать безналичную оплату от покупателей и клиентов с помощью банковских карт, платежных сервисов и QR-кодов. Для списания денег в качестве оплаты за товары или услуги используется специальное оборудование.</w:t>
      </w:r>
    </w:p>
    <w:p w:rsidR="00E05380" w:rsidRPr="00240A06" w:rsidRDefault="00E05380" w:rsidP="00240A0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A06">
        <w:rPr>
          <w:rFonts w:ascii="Times New Roman" w:hAnsi="Times New Roman" w:cs="Times New Roman"/>
          <w:sz w:val="28"/>
          <w:szCs w:val="28"/>
        </w:rPr>
        <w:t xml:space="preserve">Стоимость </w:t>
      </w:r>
      <w:proofErr w:type="spellStart"/>
      <w:r w:rsidRPr="00240A06">
        <w:rPr>
          <w:rFonts w:ascii="Times New Roman" w:hAnsi="Times New Roman" w:cs="Times New Roman"/>
          <w:sz w:val="28"/>
          <w:szCs w:val="28"/>
        </w:rPr>
        <w:t>эквайринга</w:t>
      </w:r>
      <w:proofErr w:type="spellEnd"/>
      <w:r w:rsidRPr="00240A06">
        <w:rPr>
          <w:rFonts w:ascii="Times New Roman" w:hAnsi="Times New Roman" w:cs="Times New Roman"/>
          <w:sz w:val="28"/>
          <w:szCs w:val="28"/>
        </w:rPr>
        <w:t xml:space="preserve"> складывается из стоимости услуг, которые банки, платежные системы и провайдеры предоставляют продавцу. Среди основных – это комиссия </w:t>
      </w:r>
      <w:proofErr w:type="spellStart"/>
      <w:r w:rsidRPr="00240A06">
        <w:rPr>
          <w:rFonts w:ascii="Times New Roman" w:hAnsi="Times New Roman" w:cs="Times New Roman"/>
          <w:sz w:val="28"/>
          <w:szCs w:val="28"/>
        </w:rPr>
        <w:t>интерчейндж</w:t>
      </w:r>
      <w:proofErr w:type="spellEnd"/>
      <w:r w:rsidRPr="00240A06">
        <w:rPr>
          <w:rFonts w:ascii="Times New Roman" w:hAnsi="Times New Roman" w:cs="Times New Roman"/>
          <w:sz w:val="28"/>
          <w:szCs w:val="28"/>
        </w:rPr>
        <w:t>, устанавливаемая платежной системой, и затраты банков на создание и поддержку платежной инфраструктуры.</w:t>
      </w:r>
    </w:p>
    <w:p w:rsidR="00E05380" w:rsidRPr="00240A06" w:rsidRDefault="00240A06" w:rsidP="00240A0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A06">
        <w:rPr>
          <w:rFonts w:ascii="Times New Roman" w:hAnsi="Times New Roman" w:cs="Times New Roman"/>
          <w:sz w:val="28"/>
          <w:szCs w:val="28"/>
        </w:rPr>
        <w:t>Решением данного вопроса может стать</w:t>
      </w:r>
      <w:r w:rsidR="00E05380" w:rsidRPr="00240A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5380" w:rsidRPr="00240A06">
        <w:rPr>
          <w:rFonts w:ascii="Times New Roman" w:hAnsi="Times New Roman" w:cs="Times New Roman"/>
          <w:sz w:val="28"/>
          <w:szCs w:val="28"/>
        </w:rPr>
        <w:t>мультиэквайринг</w:t>
      </w:r>
      <w:proofErr w:type="spellEnd"/>
      <w:r w:rsidR="00E05380" w:rsidRPr="00240A0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E05380" w:rsidRPr="00240A06">
        <w:rPr>
          <w:rFonts w:ascii="Times New Roman" w:hAnsi="Times New Roman" w:cs="Times New Roman"/>
          <w:sz w:val="28"/>
          <w:szCs w:val="28"/>
        </w:rPr>
        <w:t>мультимерчант</w:t>
      </w:r>
      <w:proofErr w:type="spellEnd"/>
      <w:r w:rsidR="00E05380" w:rsidRPr="00240A06">
        <w:rPr>
          <w:rFonts w:ascii="Times New Roman" w:hAnsi="Times New Roman" w:cs="Times New Roman"/>
          <w:sz w:val="28"/>
          <w:szCs w:val="28"/>
        </w:rPr>
        <w:t>.</w:t>
      </w:r>
    </w:p>
    <w:p w:rsidR="00240A06" w:rsidRPr="00240A06" w:rsidRDefault="00E05380" w:rsidP="00240A0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A06">
        <w:rPr>
          <w:rFonts w:ascii="Times New Roman" w:hAnsi="Times New Roman" w:cs="Times New Roman"/>
          <w:sz w:val="28"/>
          <w:szCs w:val="28"/>
        </w:rPr>
        <w:t xml:space="preserve">Так, </w:t>
      </w:r>
      <w:proofErr w:type="spellStart"/>
      <w:r w:rsidRPr="00240A06">
        <w:rPr>
          <w:rFonts w:ascii="Times New Roman" w:hAnsi="Times New Roman" w:cs="Times New Roman"/>
          <w:sz w:val="28"/>
          <w:szCs w:val="28"/>
        </w:rPr>
        <w:t>мультиэквайринг</w:t>
      </w:r>
      <w:proofErr w:type="spellEnd"/>
      <w:r w:rsidRPr="00240A06">
        <w:rPr>
          <w:rFonts w:ascii="Times New Roman" w:hAnsi="Times New Roman" w:cs="Times New Roman"/>
          <w:sz w:val="28"/>
          <w:szCs w:val="28"/>
        </w:rPr>
        <w:t xml:space="preserve"> предоставляет возможность одновременного подключения POS-терминала к нескольким банкам-</w:t>
      </w:r>
      <w:proofErr w:type="spellStart"/>
      <w:r w:rsidRPr="00240A06">
        <w:rPr>
          <w:rFonts w:ascii="Times New Roman" w:hAnsi="Times New Roman" w:cs="Times New Roman"/>
          <w:sz w:val="28"/>
          <w:szCs w:val="28"/>
        </w:rPr>
        <w:t>эквайерам</w:t>
      </w:r>
      <w:proofErr w:type="spellEnd"/>
      <w:r w:rsidRPr="00240A06">
        <w:rPr>
          <w:rFonts w:ascii="Times New Roman" w:hAnsi="Times New Roman" w:cs="Times New Roman"/>
          <w:sz w:val="28"/>
          <w:szCs w:val="28"/>
        </w:rPr>
        <w:t xml:space="preserve"> и взимания наименьшей комиссии из </w:t>
      </w:r>
      <w:proofErr w:type="gramStart"/>
      <w:r w:rsidRPr="00240A06">
        <w:rPr>
          <w:rFonts w:ascii="Times New Roman" w:hAnsi="Times New Roman" w:cs="Times New Roman"/>
          <w:sz w:val="28"/>
          <w:szCs w:val="28"/>
        </w:rPr>
        <w:t>предлагаемых</w:t>
      </w:r>
      <w:proofErr w:type="gramEnd"/>
      <w:r w:rsidRPr="00240A06">
        <w:rPr>
          <w:rFonts w:ascii="Times New Roman" w:hAnsi="Times New Roman" w:cs="Times New Roman"/>
          <w:sz w:val="28"/>
          <w:szCs w:val="28"/>
        </w:rPr>
        <w:t xml:space="preserve"> подключенными банками. </w:t>
      </w:r>
    </w:p>
    <w:p w:rsidR="00E05380" w:rsidRPr="00240A06" w:rsidRDefault="00E05380" w:rsidP="00240A0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A06">
        <w:rPr>
          <w:rFonts w:ascii="Times New Roman" w:hAnsi="Times New Roman" w:cs="Times New Roman"/>
          <w:sz w:val="28"/>
          <w:szCs w:val="28"/>
        </w:rPr>
        <w:t xml:space="preserve">Помимо </w:t>
      </w:r>
      <w:proofErr w:type="spellStart"/>
      <w:r w:rsidRPr="00240A06">
        <w:rPr>
          <w:rFonts w:ascii="Times New Roman" w:hAnsi="Times New Roman" w:cs="Times New Roman"/>
          <w:sz w:val="28"/>
          <w:szCs w:val="28"/>
        </w:rPr>
        <w:t>мультиэквайринга</w:t>
      </w:r>
      <w:proofErr w:type="spellEnd"/>
      <w:r w:rsidRPr="00240A06">
        <w:rPr>
          <w:rFonts w:ascii="Times New Roman" w:hAnsi="Times New Roman" w:cs="Times New Roman"/>
          <w:sz w:val="28"/>
          <w:szCs w:val="28"/>
        </w:rPr>
        <w:t xml:space="preserve">, который может представлять интерес для всех категорий бизнеса, применительно к ИП полезным является использование услуг </w:t>
      </w:r>
      <w:proofErr w:type="spellStart"/>
      <w:r w:rsidRPr="00240A06">
        <w:rPr>
          <w:rFonts w:ascii="Times New Roman" w:hAnsi="Times New Roman" w:cs="Times New Roman"/>
          <w:sz w:val="28"/>
          <w:szCs w:val="28"/>
        </w:rPr>
        <w:t>мультимерчанта</w:t>
      </w:r>
      <w:proofErr w:type="spellEnd"/>
      <w:r w:rsidRPr="00240A06">
        <w:rPr>
          <w:rFonts w:ascii="Times New Roman" w:hAnsi="Times New Roman" w:cs="Times New Roman"/>
          <w:sz w:val="28"/>
          <w:szCs w:val="28"/>
        </w:rPr>
        <w:t xml:space="preserve">, предоставляющего возможность принимать оплату нескольким организациям через один POS-терминал различными способами (карточка, QR-код, бесконтактные платежи смартфоном). Данная технология позволяет уменьшить издержки на оплату оборудования и может быть реализована двумя способами: на </w:t>
      </w:r>
      <w:proofErr w:type="gramStart"/>
      <w:r w:rsidRPr="00240A06">
        <w:rPr>
          <w:rFonts w:ascii="Times New Roman" w:hAnsi="Times New Roman" w:cs="Times New Roman"/>
          <w:sz w:val="28"/>
          <w:szCs w:val="28"/>
        </w:rPr>
        <w:t>автономных</w:t>
      </w:r>
      <w:proofErr w:type="gramEnd"/>
      <w:r w:rsidRPr="00240A06">
        <w:rPr>
          <w:rFonts w:ascii="Times New Roman" w:hAnsi="Times New Roman" w:cs="Times New Roman"/>
          <w:sz w:val="28"/>
          <w:szCs w:val="28"/>
        </w:rPr>
        <w:t xml:space="preserve"> POS-терминалах или на POS-терминалах, объединенных с кассовым программным обеспечением.</w:t>
      </w:r>
    </w:p>
    <w:p w:rsidR="00E05380" w:rsidRPr="00240A06" w:rsidRDefault="00E05380" w:rsidP="00240A0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A06">
        <w:rPr>
          <w:rFonts w:ascii="Times New Roman" w:hAnsi="Times New Roman" w:cs="Times New Roman"/>
          <w:sz w:val="28"/>
          <w:szCs w:val="28"/>
        </w:rPr>
        <w:t>Еще одним путем решения проблемы видится развитие оплаты посредством QR-кодов и цифровых кошелько</w:t>
      </w:r>
      <w:r w:rsidR="00240A06" w:rsidRPr="00240A06">
        <w:rPr>
          <w:rFonts w:ascii="Times New Roman" w:hAnsi="Times New Roman" w:cs="Times New Roman"/>
          <w:sz w:val="28"/>
          <w:szCs w:val="28"/>
        </w:rPr>
        <w:t>в на</w:t>
      </w:r>
      <w:bookmarkStart w:id="0" w:name="_GoBack"/>
      <w:bookmarkEnd w:id="0"/>
      <w:r w:rsidR="00240A06" w:rsidRPr="00240A06">
        <w:rPr>
          <w:rFonts w:ascii="Times New Roman" w:hAnsi="Times New Roman" w:cs="Times New Roman"/>
          <w:sz w:val="28"/>
          <w:szCs w:val="28"/>
        </w:rPr>
        <w:t>циональных участников рынка.</w:t>
      </w:r>
    </w:p>
    <w:sectPr w:rsidR="00E05380" w:rsidRPr="00240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380"/>
    <w:rsid w:val="00021AE9"/>
    <w:rsid w:val="00240A06"/>
    <w:rsid w:val="003E6387"/>
    <w:rsid w:val="004B33B9"/>
    <w:rsid w:val="006E0ECA"/>
    <w:rsid w:val="00917180"/>
    <w:rsid w:val="00D626DC"/>
    <w:rsid w:val="00E0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1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A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1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A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2024-05-28T11:16:00Z</cp:lastPrinted>
  <dcterms:created xsi:type="dcterms:W3CDTF">2024-05-28T04:09:00Z</dcterms:created>
  <dcterms:modified xsi:type="dcterms:W3CDTF">2024-05-28T12:17:00Z</dcterms:modified>
</cp:coreProperties>
</file>