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28A" w:rsidRPr="001D528A" w:rsidRDefault="001D528A" w:rsidP="001D528A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1D528A">
        <w:rPr>
          <w:rFonts w:ascii="Times New Roman" w:hAnsi="Times New Roman" w:cs="Times New Roman"/>
          <w:b/>
          <w:bCs/>
          <w:sz w:val="24"/>
        </w:rPr>
        <w:t>Вступила в силу обновленная форма уведомления о применении УСН</w:t>
      </w:r>
    </w:p>
    <w:p w:rsidR="001D528A" w:rsidRPr="001D528A" w:rsidRDefault="001D528A" w:rsidP="001D528A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1D528A">
        <w:rPr>
          <w:rFonts w:ascii="Times New Roman" w:hAnsi="Times New Roman" w:cs="Times New Roman"/>
          <w:sz w:val="24"/>
        </w:rPr>
        <w:t>Вступила в силу </w:t>
      </w:r>
      <w:hyperlink r:id="rId6" w:tgtFrame="_blank" w:history="1">
        <w:r w:rsidRPr="001D528A">
          <w:rPr>
            <w:rStyle w:val="a3"/>
            <w:rFonts w:ascii="Times New Roman" w:hAnsi="Times New Roman" w:cs="Times New Roman"/>
            <w:color w:val="auto"/>
            <w:sz w:val="24"/>
            <w:u w:val="none"/>
          </w:rPr>
          <w:t>обновленная форма</w:t>
        </w:r>
      </w:hyperlink>
      <w:r w:rsidRPr="001D528A">
        <w:rPr>
          <w:rFonts w:ascii="Times New Roman" w:hAnsi="Times New Roman" w:cs="Times New Roman"/>
          <w:sz w:val="24"/>
        </w:rPr>
        <w:t> уведомления (сообщения) по упрощенной системе налогообложения, порядок ее заполнения, формат представления в электронном виде.</w:t>
      </w:r>
    </w:p>
    <w:p w:rsidR="001D528A" w:rsidRPr="001D528A" w:rsidRDefault="001D528A" w:rsidP="001D528A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1D528A">
        <w:rPr>
          <w:rFonts w:ascii="Times New Roman" w:hAnsi="Times New Roman" w:cs="Times New Roman"/>
          <w:sz w:val="24"/>
        </w:rPr>
        <w:t>Вместо ранее действовавших рекомендованных форм, утвержденных </w:t>
      </w:r>
      <w:hyperlink r:id="rId7" w:tgtFrame="_blank" w:history="1">
        <w:r w:rsidRPr="001D528A">
          <w:rPr>
            <w:rStyle w:val="a3"/>
            <w:rFonts w:ascii="Times New Roman" w:hAnsi="Times New Roman" w:cs="Times New Roman"/>
            <w:color w:val="auto"/>
            <w:sz w:val="24"/>
            <w:u w:val="none"/>
          </w:rPr>
          <w:t>приказом ФНС России от 02.11.2012 № ММВ-7-3/829@</w:t>
        </w:r>
      </w:hyperlink>
      <w:r w:rsidRPr="001D528A">
        <w:rPr>
          <w:rFonts w:ascii="Times New Roman" w:hAnsi="Times New Roman" w:cs="Times New Roman"/>
          <w:sz w:val="24"/>
        </w:rPr>
        <w:t>, теперь будет применяться один универсальный документ (Форма по КНД 1154004). Налогоплательщику достаточно заполнить титульный лист, выбрать код основания представления уведомления (сообщения) и заполнить только один соответствующий раздел:</w:t>
      </w:r>
    </w:p>
    <w:p w:rsidR="001D528A" w:rsidRPr="001D528A" w:rsidRDefault="001D528A" w:rsidP="001D528A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1D528A">
        <w:rPr>
          <w:rFonts w:ascii="Times New Roman" w:hAnsi="Times New Roman" w:cs="Times New Roman"/>
          <w:sz w:val="24"/>
        </w:rPr>
        <w:t>Раздел 1 — в случае перехода на УСН;</w:t>
      </w:r>
      <w:bookmarkStart w:id="0" w:name="_GoBack"/>
      <w:bookmarkEnd w:id="0"/>
    </w:p>
    <w:p w:rsidR="001D528A" w:rsidRPr="001D528A" w:rsidRDefault="001D528A" w:rsidP="001D528A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1D528A">
        <w:rPr>
          <w:rFonts w:ascii="Times New Roman" w:hAnsi="Times New Roman" w:cs="Times New Roman"/>
          <w:sz w:val="24"/>
        </w:rPr>
        <w:t>Раздел 2 — в случае изменения объекта налогообложения по УСН;</w:t>
      </w:r>
    </w:p>
    <w:p w:rsidR="001D528A" w:rsidRPr="001D528A" w:rsidRDefault="001D528A" w:rsidP="001D528A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1D528A">
        <w:rPr>
          <w:rFonts w:ascii="Times New Roman" w:hAnsi="Times New Roman" w:cs="Times New Roman"/>
          <w:sz w:val="24"/>
        </w:rPr>
        <w:t>Раздел 3 — в случае перехода с УСН на иной режим налогообложения (заполняется при добровольном отказе от УСН);</w:t>
      </w:r>
    </w:p>
    <w:p w:rsidR="001D528A" w:rsidRPr="001D528A" w:rsidRDefault="001D528A" w:rsidP="001D528A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1D528A">
        <w:rPr>
          <w:rFonts w:ascii="Times New Roman" w:hAnsi="Times New Roman" w:cs="Times New Roman"/>
          <w:sz w:val="24"/>
        </w:rPr>
        <w:t>Раздел 4 — в случае прекращения предпринимательской деятельности, в отношении которой применялась УСН;</w:t>
      </w:r>
    </w:p>
    <w:p w:rsidR="001D528A" w:rsidRPr="001D528A" w:rsidRDefault="001D528A" w:rsidP="001D528A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1D528A">
        <w:rPr>
          <w:rFonts w:ascii="Times New Roman" w:hAnsi="Times New Roman" w:cs="Times New Roman"/>
          <w:sz w:val="24"/>
        </w:rPr>
        <w:t>Раздел 5 — в случае прекращения применения УСН со дня постановки на учет в качестве плательщика налога на профессиональный доход;</w:t>
      </w:r>
    </w:p>
    <w:p w:rsidR="001D528A" w:rsidRPr="001D528A" w:rsidRDefault="001D528A" w:rsidP="001D528A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1D528A">
        <w:rPr>
          <w:rFonts w:ascii="Times New Roman" w:hAnsi="Times New Roman" w:cs="Times New Roman"/>
          <w:sz w:val="24"/>
        </w:rPr>
        <w:t>Раздел 6 — в случае сообщения о переходе на иной режим налогообложения в связи с утратой права на применение УСН.</w:t>
      </w:r>
    </w:p>
    <w:p w:rsidR="001D528A" w:rsidRPr="001D528A" w:rsidRDefault="001D528A" w:rsidP="001D528A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1D528A">
        <w:rPr>
          <w:rFonts w:ascii="Times New Roman" w:hAnsi="Times New Roman" w:cs="Times New Roman"/>
          <w:sz w:val="24"/>
        </w:rPr>
        <w:t>Единый документ и порядок его заполнения минимизируют риск ошибок при его оформлении.</w:t>
      </w:r>
    </w:p>
    <w:p w:rsidR="00232AB8" w:rsidRDefault="00232AB8"/>
    <w:sectPr w:rsidR="00232A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367E6"/>
    <w:multiLevelType w:val="multilevel"/>
    <w:tmpl w:val="5D1EA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28A"/>
    <w:rsid w:val="001D528A"/>
    <w:rsid w:val="00232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528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528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29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05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34106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83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0574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34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650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nalog.gov.ru/rn77/about_fts/docs/3993746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ublication.pravo.gov.ru/document/000120260630000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1</cp:revision>
  <dcterms:created xsi:type="dcterms:W3CDTF">2026-08-06T11:40:00Z</dcterms:created>
  <dcterms:modified xsi:type="dcterms:W3CDTF">2026-08-06T11:40:00Z</dcterms:modified>
</cp:coreProperties>
</file>