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0F" w:rsidRPr="009E4990" w:rsidRDefault="00E47A0F" w:rsidP="00E47A0F">
      <w:pPr>
        <w:suppressAutoHyphens/>
        <w:jc w:val="right"/>
        <w:outlineLvl w:val="0"/>
        <w:rPr>
          <w:b/>
          <w:bCs/>
          <w:caps/>
        </w:rPr>
      </w:pPr>
      <w:r w:rsidRPr="009E4990">
        <w:rPr>
          <w:b/>
          <w:bCs/>
          <w:caps/>
        </w:rPr>
        <w:t>ПРОЕКТ</w:t>
      </w:r>
    </w:p>
    <w:p w:rsidR="00E47A0F" w:rsidRPr="009E4990" w:rsidRDefault="00E47A0F" w:rsidP="00E47A0F">
      <w:pPr>
        <w:suppressAutoHyphens/>
        <w:jc w:val="right"/>
        <w:outlineLvl w:val="0"/>
        <w:rPr>
          <w:b/>
          <w:bCs/>
          <w:caps/>
        </w:rPr>
      </w:pPr>
    </w:p>
    <w:p w:rsidR="00911C4F" w:rsidRDefault="00911C4F" w:rsidP="00911C4F">
      <w:pPr>
        <w:jc w:val="center"/>
        <w:rPr>
          <w:sz w:val="28"/>
          <w:szCs w:val="28"/>
        </w:rPr>
      </w:pPr>
    </w:p>
    <w:p w:rsidR="00911C4F" w:rsidRDefault="00911C4F" w:rsidP="00911C4F">
      <w:pPr>
        <w:jc w:val="center"/>
        <w:rPr>
          <w:noProof/>
        </w:rPr>
      </w:pPr>
    </w:p>
    <w:p w:rsidR="00640E6E" w:rsidRDefault="00640E6E" w:rsidP="00640E6E">
      <w:pPr>
        <w:ind w:firstLine="561"/>
        <w:jc w:val="center"/>
        <w:rPr>
          <w:b/>
          <w:sz w:val="28"/>
          <w:szCs w:val="28"/>
        </w:rPr>
      </w:pPr>
      <w:r>
        <w:rPr>
          <w:b/>
          <w:sz w:val="28"/>
          <w:szCs w:val="28"/>
        </w:rPr>
        <w:t>РОССИЙСКАЯ ФЕДЕРАЦИЯ</w:t>
      </w:r>
    </w:p>
    <w:p w:rsidR="00640E6E" w:rsidRDefault="00640E6E" w:rsidP="00640E6E">
      <w:pPr>
        <w:ind w:firstLine="561"/>
        <w:jc w:val="center"/>
        <w:rPr>
          <w:b/>
          <w:sz w:val="28"/>
          <w:szCs w:val="28"/>
        </w:rPr>
      </w:pPr>
      <w:r>
        <w:rPr>
          <w:b/>
          <w:sz w:val="28"/>
          <w:szCs w:val="28"/>
        </w:rPr>
        <w:t xml:space="preserve">САМАРСКАЯ ОБЛАСТЬ, </w:t>
      </w:r>
    </w:p>
    <w:p w:rsidR="00640E6E" w:rsidRDefault="00640E6E" w:rsidP="00640E6E">
      <w:pPr>
        <w:ind w:firstLine="561"/>
        <w:jc w:val="center"/>
        <w:rPr>
          <w:b/>
          <w:sz w:val="28"/>
          <w:szCs w:val="28"/>
        </w:rPr>
      </w:pPr>
      <w:r>
        <w:rPr>
          <w:b/>
          <w:sz w:val="28"/>
          <w:szCs w:val="28"/>
        </w:rPr>
        <w:t>МУНИЦИПАЛЬНЫЙ РАЙОН НЕФТЕГОРСКИЙ</w:t>
      </w:r>
    </w:p>
    <w:p w:rsidR="00640E6E" w:rsidRDefault="00640E6E" w:rsidP="00640E6E">
      <w:pPr>
        <w:ind w:firstLine="561"/>
        <w:jc w:val="center"/>
        <w:rPr>
          <w:b/>
          <w:sz w:val="28"/>
          <w:szCs w:val="28"/>
        </w:rPr>
      </w:pPr>
      <w:r>
        <w:rPr>
          <w:b/>
          <w:sz w:val="28"/>
          <w:szCs w:val="28"/>
        </w:rPr>
        <w:t>СОБРАНИЕ ПРЕДСТАВИТЕЛЕЙ</w:t>
      </w:r>
    </w:p>
    <w:p w:rsidR="00640E6E" w:rsidRDefault="00640E6E" w:rsidP="00640E6E">
      <w:pPr>
        <w:ind w:firstLine="561"/>
        <w:jc w:val="center"/>
        <w:rPr>
          <w:b/>
          <w:sz w:val="28"/>
          <w:szCs w:val="28"/>
        </w:rPr>
      </w:pPr>
      <w:r>
        <w:rPr>
          <w:b/>
          <w:sz w:val="28"/>
          <w:szCs w:val="28"/>
        </w:rPr>
        <w:t xml:space="preserve"> СЕЛЬСКОГО ПОСЕЛЕНИЯ ЗУЕВКА</w:t>
      </w:r>
    </w:p>
    <w:p w:rsidR="00640E6E" w:rsidRDefault="00640E6E" w:rsidP="00640E6E">
      <w:pPr>
        <w:ind w:firstLine="561"/>
        <w:jc w:val="center"/>
        <w:rPr>
          <w:b/>
          <w:sz w:val="28"/>
          <w:szCs w:val="28"/>
        </w:rPr>
      </w:pPr>
      <w:r>
        <w:rPr>
          <w:b/>
          <w:sz w:val="28"/>
          <w:szCs w:val="28"/>
        </w:rPr>
        <w:t>ЧЕТВЕРТОГО  СОЗЫВА</w:t>
      </w:r>
    </w:p>
    <w:p w:rsidR="00640E6E" w:rsidRDefault="00640E6E" w:rsidP="00640E6E">
      <w:pPr>
        <w:ind w:firstLine="561"/>
        <w:jc w:val="center"/>
        <w:rPr>
          <w:b/>
          <w:sz w:val="32"/>
          <w:szCs w:val="32"/>
        </w:rPr>
      </w:pPr>
      <w:r>
        <w:rPr>
          <w:b/>
          <w:sz w:val="32"/>
          <w:szCs w:val="32"/>
        </w:rPr>
        <w:t>_________________________________________________</w:t>
      </w:r>
    </w:p>
    <w:p w:rsidR="00640E6E" w:rsidRDefault="00911C4F" w:rsidP="00911C4F">
      <w:pPr>
        <w:jc w:val="center"/>
        <w:rPr>
          <w:b/>
          <w:bCs/>
          <w:sz w:val="26"/>
          <w:szCs w:val="26"/>
        </w:rPr>
      </w:pPr>
      <w:r w:rsidRPr="002D7DFF">
        <w:rPr>
          <w:b/>
          <w:bCs/>
          <w:sz w:val="26"/>
          <w:szCs w:val="26"/>
        </w:rPr>
        <w:t xml:space="preserve">   </w:t>
      </w:r>
    </w:p>
    <w:p w:rsidR="00911C4F" w:rsidRPr="00E85E82" w:rsidRDefault="00911C4F" w:rsidP="00911C4F">
      <w:pPr>
        <w:jc w:val="center"/>
        <w:rPr>
          <w:b/>
          <w:bCs/>
          <w:sz w:val="28"/>
          <w:szCs w:val="28"/>
        </w:rPr>
      </w:pPr>
      <w:r w:rsidRPr="002D7DFF">
        <w:rPr>
          <w:b/>
          <w:bCs/>
          <w:sz w:val="26"/>
          <w:szCs w:val="26"/>
        </w:rPr>
        <w:t xml:space="preserve"> </w:t>
      </w:r>
      <w:r w:rsidRPr="00E85E82">
        <w:rPr>
          <w:b/>
          <w:bCs/>
          <w:sz w:val="28"/>
          <w:szCs w:val="28"/>
        </w:rPr>
        <w:t>РЕШЕНИЕ</w:t>
      </w:r>
    </w:p>
    <w:p w:rsidR="00911C4F" w:rsidRPr="002D7DFF" w:rsidRDefault="00911C4F" w:rsidP="00911C4F">
      <w:pPr>
        <w:jc w:val="center"/>
        <w:rPr>
          <w:b/>
          <w:bCs/>
          <w:sz w:val="26"/>
          <w:szCs w:val="26"/>
        </w:rPr>
      </w:pPr>
    </w:p>
    <w:p w:rsidR="00911C4F" w:rsidRPr="000307BA" w:rsidRDefault="00911C4F" w:rsidP="00911C4F">
      <w:pPr>
        <w:jc w:val="center"/>
        <w:rPr>
          <w:b/>
          <w:bCs/>
          <w:sz w:val="28"/>
          <w:szCs w:val="28"/>
        </w:rPr>
      </w:pPr>
      <w:r w:rsidRPr="000307BA">
        <w:rPr>
          <w:b/>
          <w:bCs/>
          <w:sz w:val="28"/>
          <w:szCs w:val="28"/>
        </w:rPr>
        <w:t xml:space="preserve">«__» </w:t>
      </w:r>
      <w:r w:rsidR="00E85E82">
        <w:rPr>
          <w:b/>
          <w:bCs/>
          <w:sz w:val="28"/>
          <w:szCs w:val="28"/>
        </w:rPr>
        <w:t>______</w:t>
      </w:r>
      <w:r>
        <w:rPr>
          <w:b/>
          <w:bCs/>
          <w:sz w:val="28"/>
          <w:szCs w:val="28"/>
        </w:rPr>
        <w:t>_</w:t>
      </w:r>
      <w:r w:rsidRPr="000307BA">
        <w:rPr>
          <w:b/>
          <w:sz w:val="28"/>
          <w:szCs w:val="28"/>
        </w:rPr>
        <w:t xml:space="preserve"> 2022 года</w:t>
      </w:r>
      <w:r w:rsidR="00640E6E">
        <w:rPr>
          <w:b/>
          <w:sz w:val="28"/>
          <w:szCs w:val="28"/>
        </w:rPr>
        <w:t xml:space="preserve">                                                             </w:t>
      </w:r>
      <w:r>
        <w:rPr>
          <w:b/>
          <w:sz w:val="28"/>
          <w:szCs w:val="28"/>
        </w:rPr>
        <w:t xml:space="preserve">  </w:t>
      </w:r>
      <w:r w:rsidRPr="000307BA">
        <w:rPr>
          <w:b/>
          <w:sz w:val="28"/>
          <w:szCs w:val="28"/>
        </w:rPr>
        <w:t>№ ____</w:t>
      </w:r>
      <w:bookmarkStart w:id="0" w:name="_GoBack"/>
      <w:bookmarkEnd w:id="0"/>
    </w:p>
    <w:p w:rsidR="00E47A0F" w:rsidRPr="009E4990" w:rsidRDefault="00E47A0F" w:rsidP="00E47A0F">
      <w:pPr>
        <w:jc w:val="both"/>
      </w:pPr>
    </w:p>
    <w:p w:rsidR="00911C4F" w:rsidRDefault="00E47A0F" w:rsidP="00911C4F">
      <w:pPr>
        <w:jc w:val="center"/>
        <w:outlineLvl w:val="0"/>
        <w:rPr>
          <w:b/>
        </w:rPr>
      </w:pPr>
      <w:r w:rsidRPr="009E4990">
        <w:rPr>
          <w:b/>
        </w:rPr>
        <w:t xml:space="preserve">О внесении изменений в </w:t>
      </w:r>
      <w:r w:rsidRPr="00E47A0F">
        <w:rPr>
          <w:b/>
          <w:bCs/>
        </w:rPr>
        <w:t xml:space="preserve">Правила благоустройства территории </w:t>
      </w:r>
      <w:r w:rsidR="00640E6E">
        <w:rPr>
          <w:b/>
          <w:bCs/>
        </w:rPr>
        <w:t xml:space="preserve">сельского поселения Зуевка </w:t>
      </w:r>
      <w:r w:rsidRPr="00E47A0F">
        <w:rPr>
          <w:b/>
          <w:bCs/>
        </w:rPr>
        <w:t xml:space="preserve">муниципального района Нефтегорский Самарской области, утвержденных </w:t>
      </w:r>
      <w:r w:rsidR="00562B19">
        <w:rPr>
          <w:b/>
          <w:bCs/>
        </w:rPr>
        <w:t>Р</w:t>
      </w:r>
      <w:r w:rsidRPr="00E47A0F">
        <w:rPr>
          <w:b/>
          <w:bCs/>
        </w:rPr>
        <w:t>ешением Со</w:t>
      </w:r>
      <w:r w:rsidR="00640E6E">
        <w:rPr>
          <w:b/>
          <w:bCs/>
        </w:rPr>
        <w:t>брания представителей сельского поселения Зуевка</w:t>
      </w:r>
      <w:r w:rsidRPr="00E47A0F">
        <w:rPr>
          <w:b/>
          <w:bCs/>
        </w:rPr>
        <w:t xml:space="preserve"> муниципального района Нефтегорский Самарской области от 1</w:t>
      </w:r>
      <w:r w:rsidR="00640E6E">
        <w:rPr>
          <w:b/>
          <w:bCs/>
        </w:rPr>
        <w:t>2.12.2019 №227</w:t>
      </w:r>
      <w:r w:rsidRPr="00E47A0F">
        <w:rPr>
          <w:b/>
          <w:bCs/>
        </w:rPr>
        <w:t>»</w:t>
      </w:r>
      <w:r w:rsidRPr="00E47A0F">
        <w:rPr>
          <w:b/>
        </w:rPr>
        <w:t xml:space="preserve"> </w:t>
      </w:r>
    </w:p>
    <w:p w:rsidR="00640E6E" w:rsidRPr="00911C4F" w:rsidRDefault="00640E6E" w:rsidP="00911C4F">
      <w:pPr>
        <w:jc w:val="center"/>
        <w:outlineLvl w:val="0"/>
        <w:rPr>
          <w:b/>
        </w:rPr>
      </w:pPr>
    </w:p>
    <w:p w:rsidR="00E47A0F" w:rsidRPr="0050617E" w:rsidRDefault="00E47A0F" w:rsidP="00DE30CF">
      <w:pPr>
        <w:tabs>
          <w:tab w:val="left" w:pos="993"/>
        </w:tabs>
        <w:spacing w:line="276" w:lineRule="auto"/>
        <w:ind w:firstLine="851"/>
        <w:jc w:val="both"/>
      </w:pPr>
      <w:proofErr w:type="gramStart"/>
      <w:r w:rsidRPr="0050617E">
        <w:t xml:space="preserve">В целях приведения  муниципального нормативного правового акта в соответствие с действующим законодательством, руководствуясь </w:t>
      </w:r>
      <w:r w:rsidRPr="0050617E">
        <w:rPr>
          <w:lang w:eastAsia="ar-SA"/>
        </w:rPr>
        <w:t xml:space="preserve">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Самарской области от 13 июня 2018 года № 48-ГД «О порядке определения границ прилегающих территорий для целей благоустройства в Самарской области», Уставом </w:t>
      </w:r>
      <w:r w:rsidR="00640E6E">
        <w:t>сельского</w:t>
      </w:r>
      <w:r w:rsidR="003B699B" w:rsidRPr="0050617E">
        <w:rPr>
          <w:lang w:eastAsia="ar-SA"/>
        </w:rPr>
        <w:t xml:space="preserve"> </w:t>
      </w:r>
      <w:r w:rsidRPr="0050617E">
        <w:rPr>
          <w:lang w:eastAsia="ar-SA"/>
        </w:rPr>
        <w:t>поселения</w:t>
      </w:r>
      <w:r w:rsidR="00640E6E">
        <w:rPr>
          <w:lang w:eastAsia="ar-SA"/>
        </w:rPr>
        <w:t xml:space="preserve"> Зуевка</w:t>
      </w:r>
      <w:r w:rsidR="004F737A">
        <w:rPr>
          <w:lang w:eastAsia="ar-SA"/>
        </w:rPr>
        <w:t xml:space="preserve"> муниципального</w:t>
      </w:r>
      <w:proofErr w:type="gramEnd"/>
      <w:r w:rsidR="004F737A">
        <w:rPr>
          <w:lang w:eastAsia="ar-SA"/>
        </w:rPr>
        <w:t xml:space="preserve"> района Нефтегорский Самарской области</w:t>
      </w:r>
      <w:r w:rsidRPr="0050617E">
        <w:t xml:space="preserve">, Собрание представителей </w:t>
      </w:r>
      <w:r w:rsidR="00640E6E">
        <w:rPr>
          <w:bCs/>
        </w:rPr>
        <w:t>сельского поселения Зуевка</w:t>
      </w:r>
      <w:r w:rsidR="00941A95" w:rsidRPr="0050617E">
        <w:rPr>
          <w:bCs/>
        </w:rPr>
        <w:t xml:space="preserve"> </w:t>
      </w:r>
      <w:r w:rsidRPr="0050617E">
        <w:t xml:space="preserve">муниципального района Нефтегорский Самарской области </w:t>
      </w:r>
    </w:p>
    <w:p w:rsidR="00E47A0F" w:rsidRPr="00640E6E" w:rsidRDefault="00E47A0F" w:rsidP="00DE30CF">
      <w:pPr>
        <w:spacing w:line="276" w:lineRule="auto"/>
        <w:jc w:val="center"/>
        <w:rPr>
          <w:b/>
        </w:rPr>
      </w:pPr>
      <w:r w:rsidRPr="00640E6E">
        <w:rPr>
          <w:b/>
        </w:rPr>
        <w:t>РЕШИЛО:</w:t>
      </w:r>
    </w:p>
    <w:p w:rsidR="00E47A0F" w:rsidRPr="0050617E" w:rsidRDefault="00E47A0F" w:rsidP="0050617E">
      <w:pPr>
        <w:spacing w:line="276" w:lineRule="auto"/>
        <w:ind w:firstLine="851"/>
        <w:jc w:val="both"/>
        <w:rPr>
          <w:rStyle w:val="a9"/>
          <w:b w:val="0"/>
        </w:rPr>
      </w:pPr>
      <w:r w:rsidRPr="0050617E">
        <w:t>1. Внести следующи</w:t>
      </w:r>
      <w:r w:rsidR="00562B19" w:rsidRPr="0050617E">
        <w:t xml:space="preserve">е изменения в </w:t>
      </w:r>
      <w:r w:rsidRPr="0050617E">
        <w:t xml:space="preserve">Правила благоустройства территории </w:t>
      </w:r>
      <w:r w:rsidR="00640E6E">
        <w:t>сельского поселения Зуевка</w:t>
      </w:r>
      <w:r w:rsidRPr="0050617E">
        <w:t xml:space="preserve"> муниципального района</w:t>
      </w:r>
      <w:r w:rsidR="00562B19" w:rsidRPr="0050617E">
        <w:t xml:space="preserve"> Нефтегорский Самарской области,</w:t>
      </w:r>
      <w:r w:rsidRPr="0050617E">
        <w:rPr>
          <w:b/>
        </w:rPr>
        <w:t xml:space="preserve"> </w:t>
      </w:r>
      <w:r w:rsidR="00562B19" w:rsidRPr="0050617E">
        <w:rPr>
          <w:rStyle w:val="a9"/>
          <w:b w:val="0"/>
        </w:rPr>
        <w:t>утвержденных Р</w:t>
      </w:r>
      <w:r w:rsidRPr="0050617E">
        <w:rPr>
          <w:rStyle w:val="a9"/>
          <w:b w:val="0"/>
        </w:rPr>
        <w:t>ешением Со</w:t>
      </w:r>
      <w:r w:rsidR="00640E6E">
        <w:rPr>
          <w:rStyle w:val="a9"/>
          <w:b w:val="0"/>
        </w:rPr>
        <w:t>брания представителей сельского</w:t>
      </w:r>
      <w:r w:rsidRPr="0050617E">
        <w:rPr>
          <w:rStyle w:val="a9"/>
          <w:b w:val="0"/>
        </w:rPr>
        <w:t xml:space="preserve"> поселени</w:t>
      </w:r>
      <w:r w:rsidR="00640E6E">
        <w:rPr>
          <w:rStyle w:val="a9"/>
          <w:b w:val="0"/>
        </w:rPr>
        <w:t>я Зуевка</w:t>
      </w:r>
      <w:r w:rsidRPr="0050617E">
        <w:rPr>
          <w:rStyle w:val="a9"/>
          <w:b w:val="0"/>
        </w:rPr>
        <w:t xml:space="preserve"> муниципального района Нефте</w:t>
      </w:r>
      <w:r w:rsidR="00640E6E">
        <w:rPr>
          <w:rStyle w:val="a9"/>
          <w:b w:val="0"/>
        </w:rPr>
        <w:t>горский Самарской области от «12» декабря 2019 № 227</w:t>
      </w:r>
      <w:r w:rsidRPr="0050617E">
        <w:rPr>
          <w:rStyle w:val="a9"/>
          <w:b w:val="0"/>
        </w:rPr>
        <w:t>:</w:t>
      </w:r>
    </w:p>
    <w:p w:rsidR="00E47A0F" w:rsidRPr="00640E6E" w:rsidRDefault="00DB1A8E" w:rsidP="0050617E">
      <w:pPr>
        <w:spacing w:line="276" w:lineRule="auto"/>
        <w:ind w:firstLine="851"/>
        <w:jc w:val="both"/>
        <w:rPr>
          <w:bCs/>
        </w:rPr>
      </w:pPr>
      <w:r w:rsidRPr="0050617E">
        <w:rPr>
          <w:rStyle w:val="a9"/>
          <w:b w:val="0"/>
        </w:rPr>
        <w:t>1.1.</w:t>
      </w:r>
      <w:r w:rsidR="00CD3C91" w:rsidRPr="0050617E">
        <w:rPr>
          <w:rStyle w:val="a9"/>
          <w:b w:val="0"/>
        </w:rPr>
        <w:t xml:space="preserve"> </w:t>
      </w:r>
      <w:r w:rsidR="00FA5F96" w:rsidRPr="0050617E">
        <w:t xml:space="preserve">пункт 1.3. </w:t>
      </w:r>
      <w:r w:rsidR="00C17E4B" w:rsidRPr="0050617E">
        <w:t>главы 1</w:t>
      </w:r>
      <w:r w:rsidR="00562B19" w:rsidRPr="0050617E">
        <w:t xml:space="preserve"> раздела </w:t>
      </w:r>
      <w:r w:rsidR="00562B19" w:rsidRPr="0050617E">
        <w:rPr>
          <w:lang w:val="en-US"/>
        </w:rPr>
        <w:t>I</w:t>
      </w:r>
      <w:r w:rsidR="00C17E4B" w:rsidRPr="0050617E">
        <w:t xml:space="preserve"> </w:t>
      </w:r>
      <w:r w:rsidR="00FA5F96" w:rsidRPr="0050617E">
        <w:t>изложить в следующей редакции</w:t>
      </w:r>
      <w:r w:rsidR="00E47A0F" w:rsidRPr="0050617E">
        <w:t>:</w:t>
      </w:r>
    </w:p>
    <w:p w:rsidR="00FA5F96" w:rsidRPr="0050617E" w:rsidRDefault="00C94BC5" w:rsidP="0050617E">
      <w:pPr>
        <w:widowControl w:val="0"/>
        <w:suppressAutoHyphens/>
        <w:autoSpaceDE w:val="0"/>
        <w:ind w:firstLine="851"/>
        <w:jc w:val="both"/>
      </w:pPr>
      <w:r w:rsidRPr="0050617E">
        <w:rPr>
          <w:rFonts w:eastAsiaTheme="minorHAnsi"/>
          <w:color w:val="000000"/>
          <w:lang w:eastAsia="en-US"/>
        </w:rPr>
        <w:t>«</w:t>
      </w:r>
      <w:r w:rsidR="00FA5F96" w:rsidRPr="0050617E">
        <w:rPr>
          <w:lang w:eastAsia="ar-SA"/>
        </w:rPr>
        <w:t>1.3.</w:t>
      </w:r>
      <w:bookmarkStart w:id="1" w:name="3"/>
      <w:bookmarkEnd w:id="1"/>
      <w:r w:rsidR="00FA5F96" w:rsidRPr="0050617E">
        <w:t>В настоящих Правилах используются следующие основные понятия:</w:t>
      </w:r>
    </w:p>
    <w:p w:rsidR="00FA5F96" w:rsidRPr="0050617E" w:rsidRDefault="00FA5F96" w:rsidP="0050617E">
      <w:pPr>
        <w:widowControl w:val="0"/>
        <w:suppressAutoHyphens/>
        <w:autoSpaceDE w:val="0"/>
        <w:ind w:firstLine="851"/>
        <w:jc w:val="both"/>
      </w:pPr>
      <w:proofErr w:type="gramStart"/>
      <w:r w:rsidRPr="0050617E">
        <w:t>1.3.1.благоустройство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A5F96" w:rsidRPr="0050617E" w:rsidRDefault="00FA5F96" w:rsidP="0050617E">
      <w:pPr>
        <w:widowControl w:val="0"/>
        <w:suppressAutoHyphens/>
        <w:autoSpaceDE w:val="0"/>
        <w:ind w:firstLine="851"/>
        <w:jc w:val="both"/>
      </w:pPr>
      <w:r w:rsidRPr="0050617E">
        <w:t xml:space="preserve">1.3.2.прилегающая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0617E">
        <w:t>границы</w:t>
      </w:r>
      <w:proofErr w:type="gramEnd"/>
      <w:r w:rsidRPr="0050617E">
        <w:t xml:space="preserve"> которой определены Правилами в соответствии с порядком, установленным Законом </w:t>
      </w:r>
      <w:bookmarkStart w:id="2" w:name="_Hlk6817744"/>
      <w:r w:rsidRPr="0050617E">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2"/>
      <w:r w:rsidRPr="0050617E">
        <w:t>;</w:t>
      </w:r>
    </w:p>
    <w:p w:rsidR="00FA5F96" w:rsidRPr="0050617E" w:rsidRDefault="00FA5F96" w:rsidP="0050617E">
      <w:pPr>
        <w:widowControl w:val="0"/>
        <w:suppressAutoHyphens/>
        <w:autoSpaceDE w:val="0"/>
        <w:ind w:firstLine="851"/>
        <w:jc w:val="both"/>
      </w:pPr>
      <w:r w:rsidRPr="0050617E">
        <w:t xml:space="preserve">1.3.3.элементы благоустройства – декоративные, технические, планировочные, конструктивные устройства, элементы озеленения, различные виды оборудования и </w:t>
      </w:r>
      <w:r w:rsidRPr="0050617E">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A5F96" w:rsidRPr="0050617E" w:rsidRDefault="00FA5F96" w:rsidP="0050617E">
      <w:pPr>
        <w:widowControl w:val="0"/>
        <w:suppressAutoHyphens/>
        <w:autoSpaceDE w:val="0"/>
        <w:ind w:firstLine="851"/>
        <w:jc w:val="both"/>
      </w:pPr>
      <w:proofErr w:type="gramStart"/>
      <w:r w:rsidRPr="0050617E">
        <w:rPr>
          <w:rFonts w:eastAsiaTheme="minorHAnsi"/>
          <w:color w:val="000000"/>
          <w:lang w:eastAsia="en-US"/>
        </w:rPr>
        <w:t>К элементам благоустройства относятся также парковки (парковочные места) для инвалидов первой и второй групп, имеющих специальные 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w:t>
      </w:r>
      <w:r w:rsidRPr="0050617E">
        <w:t>;</w:t>
      </w:r>
      <w:proofErr w:type="gramEnd"/>
    </w:p>
    <w:p w:rsidR="00FA5F96" w:rsidRPr="0050617E" w:rsidRDefault="00FA5F96" w:rsidP="0050617E">
      <w:pPr>
        <w:widowControl w:val="0"/>
        <w:suppressAutoHyphens/>
        <w:autoSpaceDE w:val="0"/>
        <w:ind w:firstLine="851"/>
        <w:jc w:val="both"/>
      </w:pPr>
      <w:r w:rsidRPr="0050617E">
        <w:t>1.3.4.карта-схема прилегающей территории –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FA5F96" w:rsidRPr="0050617E" w:rsidRDefault="00FA5F96" w:rsidP="0050617E">
      <w:pPr>
        <w:widowControl w:val="0"/>
        <w:suppressAutoHyphens/>
        <w:autoSpaceDE w:val="0"/>
        <w:ind w:firstLine="851"/>
        <w:jc w:val="both"/>
      </w:pPr>
      <w:r w:rsidRPr="0050617E">
        <w:t>1.3.5.местные условия – природно-климатические, географические, социально-экономические и иные особенности отдельных муниципальных образований;</w:t>
      </w:r>
    </w:p>
    <w:p w:rsidR="00FA5F96" w:rsidRPr="0050617E" w:rsidRDefault="00FA5F96" w:rsidP="0050617E">
      <w:pPr>
        <w:widowControl w:val="0"/>
        <w:suppressAutoHyphens/>
        <w:autoSpaceDE w:val="0"/>
        <w:ind w:firstLine="851"/>
        <w:jc w:val="both"/>
      </w:pPr>
      <w:r w:rsidRPr="0050617E">
        <w:t>1.3.6.нестационарные объекты –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A5F96" w:rsidRPr="0050617E" w:rsidRDefault="00FA5F96" w:rsidP="0050617E">
      <w:pPr>
        <w:widowControl w:val="0"/>
        <w:suppressAutoHyphens/>
        <w:autoSpaceDE w:val="0"/>
        <w:ind w:firstLine="851"/>
        <w:jc w:val="both"/>
      </w:pPr>
      <w:r w:rsidRPr="0050617E">
        <w:t>1.3.7.объекты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FA5F96" w:rsidRPr="0050617E" w:rsidRDefault="00FA5F96" w:rsidP="0050617E">
      <w:pPr>
        <w:widowControl w:val="0"/>
        <w:suppressAutoHyphens/>
        <w:autoSpaceDE w:val="0"/>
        <w:ind w:firstLine="851"/>
        <w:jc w:val="both"/>
      </w:pPr>
      <w:proofErr w:type="gramStart"/>
      <w:r w:rsidRPr="0050617E">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и некоммерческих товариществ);</w:t>
      </w:r>
      <w:proofErr w:type="gramEnd"/>
    </w:p>
    <w:p w:rsidR="00FA5F96" w:rsidRPr="0050617E" w:rsidRDefault="00DB1A8E" w:rsidP="0050617E">
      <w:pPr>
        <w:widowControl w:val="0"/>
        <w:suppressAutoHyphens/>
        <w:autoSpaceDE w:val="0"/>
        <w:ind w:firstLine="851"/>
        <w:jc w:val="both"/>
      </w:pPr>
      <w:proofErr w:type="gramStart"/>
      <w:r w:rsidRPr="0050617E">
        <w:t>2</w:t>
      </w:r>
      <w:r w:rsidR="00FA5F96" w:rsidRPr="0050617E">
        <w:t>)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A5F96" w:rsidRPr="0050617E" w:rsidRDefault="00FA5F96" w:rsidP="0050617E">
      <w:pPr>
        <w:widowControl w:val="0"/>
        <w:suppressAutoHyphens/>
        <w:autoSpaceDE w:val="0"/>
        <w:ind w:firstLine="851"/>
        <w:jc w:val="both"/>
      </w:pPr>
      <w:r w:rsidRPr="0050617E">
        <w:t>3) дворовые территории;</w:t>
      </w:r>
    </w:p>
    <w:p w:rsidR="00FA5F96" w:rsidRPr="0050617E" w:rsidRDefault="00FA5F96" w:rsidP="0050617E">
      <w:pPr>
        <w:widowControl w:val="0"/>
        <w:suppressAutoHyphens/>
        <w:autoSpaceDE w:val="0"/>
        <w:ind w:firstLine="851"/>
        <w:jc w:val="both"/>
      </w:pPr>
      <w:r w:rsidRPr="0050617E">
        <w:t>4) детские и спортивные площадки;</w:t>
      </w:r>
    </w:p>
    <w:p w:rsidR="00FA5F96" w:rsidRPr="0050617E" w:rsidRDefault="00FA5F96" w:rsidP="0050617E">
      <w:pPr>
        <w:widowControl w:val="0"/>
        <w:suppressAutoHyphens/>
        <w:autoSpaceDE w:val="0"/>
        <w:ind w:firstLine="851"/>
        <w:jc w:val="both"/>
      </w:pPr>
      <w:r w:rsidRPr="0050617E">
        <w:t>5) площадки для выгула животных;</w:t>
      </w:r>
    </w:p>
    <w:p w:rsidR="00FA5F96" w:rsidRPr="0050617E" w:rsidRDefault="00FA5F96" w:rsidP="0050617E">
      <w:pPr>
        <w:widowControl w:val="0"/>
        <w:suppressAutoHyphens/>
        <w:autoSpaceDE w:val="0"/>
        <w:ind w:firstLine="851"/>
        <w:jc w:val="both"/>
      </w:pPr>
      <w:r w:rsidRPr="0050617E">
        <w:t>6) парковки (парковочные места);</w:t>
      </w:r>
    </w:p>
    <w:p w:rsidR="00FA5F96" w:rsidRPr="0050617E" w:rsidRDefault="00FA5F96" w:rsidP="0050617E">
      <w:pPr>
        <w:widowControl w:val="0"/>
        <w:suppressAutoHyphens/>
        <w:autoSpaceDE w:val="0"/>
        <w:ind w:firstLine="851"/>
        <w:jc w:val="both"/>
      </w:pPr>
      <w:r w:rsidRPr="0050617E">
        <w:t>7) парки, скверы, иные зеленые зоны;</w:t>
      </w:r>
    </w:p>
    <w:p w:rsidR="00FA5F96" w:rsidRPr="0050617E" w:rsidRDefault="00FA5F96" w:rsidP="0050617E">
      <w:pPr>
        <w:widowControl w:val="0"/>
        <w:suppressAutoHyphens/>
        <w:autoSpaceDE w:val="0"/>
        <w:ind w:firstLine="851"/>
        <w:jc w:val="both"/>
      </w:pPr>
      <w:r w:rsidRPr="0050617E">
        <w:t>8) технические и санитарно-защитные зоны;</w:t>
      </w:r>
    </w:p>
    <w:p w:rsidR="00FA5F96" w:rsidRPr="0050617E" w:rsidRDefault="00FA5F96" w:rsidP="0050617E">
      <w:pPr>
        <w:widowControl w:val="0"/>
        <w:suppressAutoHyphens/>
        <w:autoSpaceDE w:val="0"/>
        <w:ind w:firstLine="851"/>
        <w:jc w:val="both"/>
      </w:pPr>
      <w:r w:rsidRPr="0050617E">
        <w:t>1.3.8.ограждающие устройства – ворота, калитки, шлагбаумы, в том числе автоматические, и декоративные ограждения (заборы);</w:t>
      </w:r>
    </w:p>
    <w:p w:rsidR="00FA5F96" w:rsidRPr="0050617E" w:rsidRDefault="00FA5F96" w:rsidP="0050617E">
      <w:pPr>
        <w:pStyle w:val="aa"/>
        <w:ind w:firstLine="851"/>
        <w:jc w:val="both"/>
        <w:rPr>
          <w:rFonts w:ascii="Times New Roman" w:hAnsi="Times New Roman" w:cs="Times New Roman"/>
          <w:sz w:val="24"/>
          <w:szCs w:val="24"/>
        </w:rPr>
      </w:pPr>
      <w:r w:rsidRPr="0050617E">
        <w:rPr>
          <w:rFonts w:ascii="Times New Roman" w:hAnsi="Times New Roman" w:cs="Times New Roman"/>
          <w:sz w:val="24"/>
          <w:szCs w:val="24"/>
        </w:rPr>
        <w:t xml:space="preserve">1.3.9.уполномоченный орган – Администрация </w:t>
      </w:r>
      <w:r w:rsidR="002A312B">
        <w:rPr>
          <w:rFonts w:ascii="Times New Roman" w:hAnsi="Times New Roman" w:cs="Times New Roman"/>
          <w:sz w:val="24"/>
          <w:szCs w:val="24"/>
        </w:rPr>
        <w:t>района</w:t>
      </w:r>
      <w:r w:rsidRPr="0050617E">
        <w:rPr>
          <w:rFonts w:ascii="Times New Roman" w:hAnsi="Times New Roman" w:cs="Times New Roman"/>
          <w:sz w:val="24"/>
          <w:szCs w:val="24"/>
        </w:rPr>
        <w:t>;</w:t>
      </w:r>
    </w:p>
    <w:p w:rsidR="00FA5F96" w:rsidRPr="0050617E" w:rsidRDefault="00FA5F96" w:rsidP="0050617E">
      <w:pPr>
        <w:pStyle w:val="aa"/>
        <w:ind w:firstLine="851"/>
        <w:jc w:val="both"/>
        <w:rPr>
          <w:rFonts w:ascii="Times New Roman" w:hAnsi="Times New Roman" w:cs="Times New Roman"/>
          <w:bCs/>
          <w:sz w:val="24"/>
          <w:szCs w:val="24"/>
        </w:rPr>
      </w:pPr>
      <w:r w:rsidRPr="0050617E">
        <w:rPr>
          <w:rFonts w:ascii="Times New Roman" w:hAnsi="Times New Roman" w:cs="Times New Roman"/>
          <w:bCs/>
          <w:sz w:val="24"/>
          <w:szCs w:val="24"/>
        </w:rPr>
        <w:t>1.3.10.уполномоченные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FA5F96" w:rsidRPr="0050617E" w:rsidRDefault="00FA5F96" w:rsidP="0050617E">
      <w:pPr>
        <w:pStyle w:val="Style26"/>
        <w:widowControl/>
        <w:spacing w:line="276" w:lineRule="auto"/>
        <w:ind w:firstLine="851"/>
      </w:pPr>
      <w:r w:rsidRPr="0050617E">
        <w:rPr>
          <w:bCs/>
        </w:rPr>
        <w:t>1.3.11.</w:t>
      </w:r>
      <w:r w:rsidRPr="0050617E">
        <w:t>арборициды – химические вещества, применяемые против сорной древесно-кустарниковой растительности;</w:t>
      </w:r>
    </w:p>
    <w:p w:rsidR="00FA5F96" w:rsidRPr="0050617E" w:rsidRDefault="00FA5F96" w:rsidP="0050617E">
      <w:pPr>
        <w:ind w:firstLine="851"/>
        <w:jc w:val="both"/>
      </w:pPr>
      <w:r w:rsidRPr="0050617E">
        <w:t>1.3.12.борщевик Сосновского – крупное травянистое растение, вид рода борщевик семейства зонтичные. Растение обладает способностью вызывать сильные долго не заживающие ожоги;</w:t>
      </w:r>
    </w:p>
    <w:p w:rsidR="00FA5F96" w:rsidRPr="0050617E" w:rsidRDefault="00FA5F96" w:rsidP="0050617E">
      <w:pPr>
        <w:ind w:firstLine="851"/>
        <w:jc w:val="both"/>
        <w:rPr>
          <w:rStyle w:val="FontStyle57"/>
          <w:sz w:val="24"/>
          <w:szCs w:val="24"/>
        </w:rPr>
      </w:pPr>
      <w:r w:rsidRPr="0050617E">
        <w:t>1.3.13.гербициды – химические вещества, применяемые для уничтожения растительности</w:t>
      </w:r>
      <w:r w:rsidRPr="0050617E">
        <w:rPr>
          <w:rStyle w:val="FontStyle57"/>
          <w:sz w:val="24"/>
          <w:szCs w:val="24"/>
        </w:rPr>
        <w:t>.</w:t>
      </w:r>
    </w:p>
    <w:p w:rsidR="00FA5F96" w:rsidRPr="0050617E" w:rsidRDefault="00FA5F96" w:rsidP="0050617E">
      <w:pPr>
        <w:ind w:firstLine="851"/>
        <w:jc w:val="both"/>
        <w:rPr>
          <w:rFonts w:eastAsiaTheme="minorHAnsi"/>
          <w:color w:val="000000"/>
          <w:lang w:eastAsia="en-US"/>
        </w:rPr>
      </w:pPr>
      <w:r w:rsidRPr="0050617E">
        <w:rPr>
          <w:rStyle w:val="FontStyle57"/>
          <w:sz w:val="24"/>
          <w:szCs w:val="24"/>
        </w:rPr>
        <w:t>1.3.14.</w:t>
      </w:r>
      <w:r w:rsidRPr="0050617E">
        <w:rPr>
          <w:rFonts w:eastAsiaTheme="minorHAnsi"/>
          <w:color w:val="000000"/>
          <w:lang w:eastAsia="en-US"/>
        </w:rPr>
        <w:t>земляные работы - работы, связанные с разрытием грунта или вскрытием дорожных и иных искусственных покрытий;</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1.3.15.бункер - мусоросборник, предназначенный для складирования крупногабаритных отходов;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1.3.16.внутриквартальный проезд - объект благоустройства территории внутригородских районов, предназначенный для проезда транспортных средств от автомобильных дорог общего пользования к жилым и общественным зданиям, учреждениям, предприятиям и другим объектам;</w:t>
      </w:r>
    </w:p>
    <w:p w:rsidR="00FA5F96" w:rsidRPr="00FB474D" w:rsidRDefault="00FA5F96" w:rsidP="0050617E">
      <w:pPr>
        <w:autoSpaceDE w:val="0"/>
        <w:autoSpaceDN w:val="0"/>
        <w:adjustRightInd w:val="0"/>
        <w:spacing w:line="240" w:lineRule="atLeast"/>
        <w:ind w:firstLine="851"/>
        <w:jc w:val="both"/>
        <w:rPr>
          <w:rFonts w:eastAsiaTheme="minorHAnsi"/>
          <w:color w:val="000000"/>
          <w:lang w:eastAsia="en-US"/>
        </w:rPr>
      </w:pPr>
      <w:proofErr w:type="gramStart"/>
      <w:r w:rsidRPr="0050617E">
        <w:rPr>
          <w:rFonts w:eastAsiaTheme="minorHAnsi"/>
          <w:color w:val="000000"/>
          <w:lang w:eastAsia="en-US"/>
        </w:rPr>
        <w:lastRenderedPageBreak/>
        <w:t xml:space="preserve">1.3.17.вывески -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нахождения или осуществления деятельности юридического лица или индивидуального предпринимателя, содержащие сведения, обязательные для размещения в соответствии с требованиями Закона Российской Федерации от 7 февраля 1992 </w:t>
      </w:r>
      <w:r w:rsidRPr="00FB474D">
        <w:rPr>
          <w:rFonts w:eastAsiaTheme="minorHAnsi"/>
          <w:color w:val="000000"/>
          <w:lang w:eastAsia="en-US"/>
        </w:rPr>
        <w:t>года N 2300-1 "О защите прав потребителей";</w:t>
      </w:r>
      <w:proofErr w:type="gramEnd"/>
    </w:p>
    <w:p w:rsidR="00FA5F96" w:rsidRPr="00FB474D" w:rsidRDefault="00FA5F96" w:rsidP="0050617E">
      <w:pPr>
        <w:autoSpaceDE w:val="0"/>
        <w:autoSpaceDN w:val="0"/>
        <w:adjustRightInd w:val="0"/>
        <w:spacing w:line="240" w:lineRule="atLeast"/>
        <w:ind w:firstLine="851"/>
        <w:jc w:val="both"/>
        <w:rPr>
          <w:rFonts w:eastAsiaTheme="minorHAnsi"/>
          <w:color w:val="000000"/>
          <w:lang w:eastAsia="en-US"/>
        </w:rPr>
      </w:pPr>
      <w:r w:rsidRPr="00FB474D">
        <w:rPr>
          <w:rFonts w:eastAsiaTheme="minorHAnsi"/>
          <w:color w:val="000000"/>
          <w:lang w:eastAsia="en-US"/>
        </w:rPr>
        <w:t xml:space="preserve">1.3.18.газон - </w:t>
      </w:r>
      <w:r w:rsidR="000B55BB" w:rsidRPr="00FB474D">
        <w:rPr>
          <w:kern w:val="1"/>
          <w:lang w:eastAsia="ar-SA"/>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r w:rsidRPr="00FB474D">
        <w:rPr>
          <w:rFonts w:eastAsiaTheme="minorHAnsi"/>
          <w:color w:val="000000"/>
          <w:lang w:eastAsia="en-US"/>
        </w:rPr>
        <w:t>;</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proofErr w:type="gramStart"/>
      <w:r w:rsidRPr="00FB474D">
        <w:rPr>
          <w:rFonts w:eastAsiaTheme="minorHAnsi"/>
          <w:color w:val="000000"/>
          <w:lang w:eastAsia="en-US"/>
        </w:rPr>
        <w:t>1.3.19.дорога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w:t>
      </w:r>
      <w:r w:rsidRPr="0050617E">
        <w:rPr>
          <w:rFonts w:eastAsiaTheme="minorHAnsi"/>
          <w:color w:val="000000"/>
          <w:lang w:eastAsia="en-US"/>
        </w:rPr>
        <w:t xml:space="preserve">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1.3.20.жидкие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1.3.21.зеленые насаждения - древесно-кустарниковая и травянистая растительность естественного и искусственного происхождения;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1.3.22.инженерные сети и коммуникации (подземные и наземные) - комплекс инженерных систем, прокладываемых на территории и в зданиях, используемых в процессе электро-, тепл</w:t>
      </w:r>
      <w:proofErr w:type="gramStart"/>
      <w:r w:rsidRPr="0050617E">
        <w:rPr>
          <w:rFonts w:eastAsiaTheme="minorHAnsi"/>
          <w:color w:val="000000"/>
          <w:lang w:eastAsia="en-US"/>
        </w:rPr>
        <w:t>о-</w:t>
      </w:r>
      <w:proofErr w:type="gramEnd"/>
      <w:r w:rsidRPr="0050617E">
        <w:rPr>
          <w:rFonts w:eastAsiaTheme="minorHAnsi"/>
          <w:color w:val="000000"/>
          <w:lang w:eastAsia="en-US"/>
        </w:rPr>
        <w:t>, газо-, водоснабжения, водоотведения, вентиляции, кондиционирования, телефонизации с целью обеспечения жизнедеятельности, в том числе и коммуникационные коллекторы, бой</w:t>
      </w:r>
      <w:r w:rsidR="000B55BB">
        <w:rPr>
          <w:rFonts w:eastAsiaTheme="minorHAnsi"/>
          <w:color w:val="000000"/>
          <w:lang w:eastAsia="en-US"/>
        </w:rPr>
        <w:t>лерные станции, вентиляционные</w:t>
      </w:r>
      <w:r w:rsidRPr="0050617E">
        <w:rPr>
          <w:rFonts w:eastAsiaTheme="minorHAnsi"/>
          <w:color w:val="000000"/>
          <w:lang w:eastAsia="en-US"/>
        </w:rPr>
        <w:t>, колодцы, подземные части фонтанов,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 и другие;</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1.3.23.компенсационное озеленение - воспроизводство зеленых насаждений взамен снесенных, уничтоженных или поврежденных;</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1.3.24.контейнер - мусоросборник, предназначенный для складирования твердых коммунальных отходов, за исключением крупногабаритных отходов;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1.3.25.контейнерная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proofErr w:type="gramStart"/>
      <w:r w:rsidRPr="0050617E">
        <w:rPr>
          <w:rFonts w:eastAsiaTheme="minorHAnsi"/>
          <w:color w:val="000000"/>
          <w:lang w:eastAsia="en-US"/>
        </w:rPr>
        <w:t>1.3.26.малые архитектурные формы - искусственные элементы городской и садово-парковой среды (скамьи, урны, беседки, ограды, садовая и парковая мебель, светильники, вазоны для цветов, скульптуры, теневые навесы с цветочницами, декоративные бассейны и фонтаны, устройства для игр и спорта, отдыха населения, информационные стенды, телефонные будки (навесы), павильоны остановок городского пассажирского транспорта, устройства для оформления мобильного и вертикального озеленения и так далее), используемые для</w:t>
      </w:r>
      <w:proofErr w:type="gramEnd"/>
      <w:r w:rsidRPr="0050617E">
        <w:rPr>
          <w:rFonts w:eastAsiaTheme="minorHAnsi"/>
          <w:color w:val="000000"/>
          <w:lang w:eastAsia="en-US"/>
        </w:rPr>
        <w:t xml:space="preserve"> дополнения художественной композиции и организации открытых пространств;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1.3.27.мусор - мелкие неоднородные сухие или влажные отходы;</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1.3.28.наружное освещение - освещение объектов, находящихся вне зданий, и (или) их окружения;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1.3.29.объекты потребительского рынка - стационарные и нестационарные объекты, объекты развозной торговли и иные объекты, оснащенные специальным торгово-техническим оборудованием для осуществления розничной торговли, общественного питания, бытового обслуживания населения;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lastRenderedPageBreak/>
        <w:t>1.3.30.озелененная территория общего пользования - территория, используемая для рекреации всего населения городского округа (лесопарки, парки, сады, скверы, бульвары и тому подобное);</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proofErr w:type="gramStart"/>
      <w:r w:rsidRPr="0050617E">
        <w:rPr>
          <w:rFonts w:eastAsiaTheme="minorHAnsi"/>
          <w:color w:val="000000"/>
          <w:lang w:eastAsia="en-US"/>
        </w:rPr>
        <w:t>1.3.31.организация, осуществляющая содержание жилищного фонда - организация, осуществляющая управление общим имуществом в многоквартирном доме, в зависимости от выбранного собственниками помещений в многоквартирном доме способа управления многоквартирным домом (управляющая организация, товарищество собственников жилья, жилищный кооператив или иной специализированный потребительский кооператив, товарищество собственников недвижимости);</w:t>
      </w:r>
      <w:proofErr w:type="gramEnd"/>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1.3.32.отведенная территория - земельные участки, находящиеся в собственности граждан, индивидуальных предпринимателей, юридических лиц, а также предоставленные в установленном порядке в аренду или иное пользование;</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1.3.33.отходы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 июня 1998 года N 89-ФЗ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1.3.34.парки, скверы - зеленые массивы, предназначенные для отдыха населения, на которых осуществляется деятельность по благоустройству;</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1.3.35.парковка (парковочное место) - специально обозначенное и при необходимости обустроенное и оборудованное место, </w:t>
      </w:r>
      <w:proofErr w:type="gramStart"/>
      <w:r w:rsidRPr="0050617E">
        <w:rPr>
          <w:rFonts w:eastAsiaTheme="minorHAnsi"/>
          <w:color w:val="000000"/>
          <w:lang w:eastAsia="en-US"/>
        </w:rPr>
        <w:t>являющееся</w:t>
      </w:r>
      <w:proofErr w:type="gramEnd"/>
      <w:r w:rsidRPr="0050617E">
        <w:rPr>
          <w:rFonts w:eastAsiaTheme="minorHAnsi"/>
          <w:color w:val="000000"/>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0617E">
        <w:rPr>
          <w:rFonts w:eastAsiaTheme="minorHAnsi"/>
          <w:color w:val="000000"/>
          <w:lang w:eastAsia="en-US"/>
        </w:rPr>
        <w:t>подэстакадных</w:t>
      </w:r>
      <w:proofErr w:type="spellEnd"/>
      <w:r w:rsidRPr="0050617E">
        <w:rPr>
          <w:rFonts w:eastAsiaTheme="minorHAnsi"/>
          <w:color w:val="000000"/>
          <w:lang w:eastAsia="en-US"/>
        </w:rPr>
        <w:t xml:space="preserve"> или </w:t>
      </w:r>
      <w:proofErr w:type="spellStart"/>
      <w:r w:rsidRPr="0050617E">
        <w:rPr>
          <w:rFonts w:eastAsiaTheme="minorHAnsi"/>
          <w:color w:val="000000"/>
          <w:lang w:eastAsia="en-US"/>
        </w:rPr>
        <w:t>подмостовых</w:t>
      </w:r>
      <w:proofErr w:type="spellEnd"/>
      <w:r w:rsidRPr="0050617E">
        <w:rPr>
          <w:rFonts w:eastAsiaTheme="minorHAnsi"/>
          <w:color w:val="000000"/>
          <w:lang w:eastAsia="en-US"/>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1.3.36.пень - часть ствола срубленного, спиленного или сломленного дерева вместе с оставшимися в земле корнями и комлем;</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1.3.37.придомовая территория - территория, внесенная в технический паспорт жилого дома и (или) отведенная в установленном порядке под жилой дом и связанные с ним хозяйственные и технические сооружения. </w:t>
      </w:r>
      <w:proofErr w:type="gramStart"/>
      <w:r w:rsidRPr="0050617E">
        <w:rPr>
          <w:rFonts w:eastAsiaTheme="minorHAnsi"/>
          <w:color w:val="000000"/>
          <w:lang w:eastAsia="en-US"/>
        </w:rPr>
        <w:t>Придомовая территория жилых домов включает в себя: территорию под жилым домом, внутриквартальные проезды и тротуары, озелененные территории ограниченного пользования, площадки для игр и спорта, площадки для отдыха населения, площадки для временной стоянки транспортных средств, площадки для хозяйственных целей, места (площадки) накопления твердых коммунальных отходов, другие территории, связанные с содержанием и эксплуатацией жилого дома;</w:t>
      </w:r>
      <w:proofErr w:type="gramEnd"/>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1.3.38.проезд - объект транспортной инфраструктуры, соединяющий автомобильные дороги общего пользования и включенный в перечень автомобильных дорог общего пользования местного значения городского округа;</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1.3.39.проектная документация по благоустройству территории (проект по благоустройству) - пакет документации, который содержит материалы в текстовой и графической форме и определяет проектные решения по благоустройству территории;</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1.3.40.противогололедные материалы - вещества или смеси веществ, предназначенные для обработки дорожного покрытия, тротуаров, пешеходных дорожек в зимний период;</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1.3.41.региональный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50617E">
        <w:rPr>
          <w:rFonts w:eastAsiaTheme="minorHAnsi"/>
          <w:color w:val="000000"/>
          <w:lang w:eastAsia="en-US"/>
        </w:rPr>
        <w:t>места</w:t>
      </w:r>
      <w:proofErr w:type="gramEnd"/>
      <w:r w:rsidRPr="0050617E">
        <w:rPr>
          <w:rFonts w:eastAsiaTheme="minorHAnsi"/>
          <w:color w:val="000000"/>
          <w:lang w:eastAsia="en-US"/>
        </w:rPr>
        <w:t xml:space="preserve"> накопления которых находятся в зоне деятельности регионального оператора;</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1.3.42.рекламная конструкция - щиты, стенды, строительные сетки, перетяжки, электронные табло, проекционного и иного предназначенного для проекции рекламы на </w:t>
      </w:r>
      <w:r w:rsidRPr="0050617E">
        <w:rPr>
          <w:rFonts w:eastAsiaTheme="minorHAnsi"/>
          <w:color w:val="000000"/>
          <w:lang w:eastAsia="en-US"/>
        </w:rPr>
        <w:lastRenderedPageBreak/>
        <w:t>любые поверхности оборудования, воздушных шаров, аэростатов и иных технических сре</w:t>
      </w:r>
      <w:proofErr w:type="gramStart"/>
      <w:r w:rsidRPr="0050617E">
        <w:rPr>
          <w:rFonts w:eastAsiaTheme="minorHAnsi"/>
          <w:color w:val="000000"/>
          <w:lang w:eastAsia="en-US"/>
        </w:rPr>
        <w:t>дств ст</w:t>
      </w:r>
      <w:proofErr w:type="gramEnd"/>
      <w:r w:rsidRPr="0050617E">
        <w:rPr>
          <w:rFonts w:eastAsiaTheme="minorHAnsi"/>
          <w:color w:val="000000"/>
          <w:lang w:eastAsia="en-US"/>
        </w:rPr>
        <w:t>абильного территориального размещения, с использованием которых осуществляется распространение наружной рекламы;</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1.3.43.рекреационная территория - природная или специально организованная территория, традиционно используемая для отдыха и проведения жителями досуга (парки, скверы, национальные парки и </w:t>
      </w:r>
      <w:proofErr w:type="gramStart"/>
      <w:r w:rsidRPr="0050617E">
        <w:rPr>
          <w:rFonts w:eastAsiaTheme="minorHAnsi"/>
          <w:color w:val="000000"/>
          <w:lang w:eastAsia="en-US"/>
        </w:rPr>
        <w:t>другое</w:t>
      </w:r>
      <w:proofErr w:type="gramEnd"/>
      <w:r w:rsidRPr="0050617E">
        <w:rPr>
          <w:rFonts w:eastAsiaTheme="minorHAnsi"/>
          <w:color w:val="000000"/>
          <w:lang w:eastAsia="en-US"/>
        </w:rPr>
        <w:t>);</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1.3.44.содержание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1.3.45.содержание объектов благоустройства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1.3.46.специализированная организация - юридическое лицо, индивидуальный предприниматель, основной деятельностью которых является осуществление работ в сфере организации благоустройства территории, в том числе:</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содер</w:t>
      </w:r>
      <w:r w:rsidR="0066463F">
        <w:rPr>
          <w:rFonts w:eastAsiaTheme="minorHAnsi"/>
          <w:color w:val="000000"/>
          <w:lang w:eastAsia="en-US"/>
        </w:rPr>
        <w:t>жание жилищного фонда сельского</w:t>
      </w:r>
      <w:r w:rsidRPr="0050617E">
        <w:rPr>
          <w:rFonts w:eastAsiaTheme="minorHAnsi"/>
          <w:color w:val="000000"/>
          <w:lang w:eastAsia="en-US"/>
        </w:rPr>
        <w:t xml:space="preserve"> поселения;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оформление документации для выдачи разрешения на осуществление земляных работ;</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организация и проведение работ по подготовке документации для предоставления порубочного билета и (или) разрешения на пересадку деревьев и кустарников;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содержание и уборка объектов благоустройства в преде</w:t>
      </w:r>
      <w:r w:rsidR="0066463F">
        <w:rPr>
          <w:rFonts w:eastAsiaTheme="minorHAnsi"/>
          <w:color w:val="000000"/>
          <w:lang w:eastAsia="en-US"/>
        </w:rPr>
        <w:t>лах территории сельского поселения</w:t>
      </w:r>
      <w:r w:rsidRPr="0050617E">
        <w:rPr>
          <w:rFonts w:eastAsiaTheme="minorHAnsi"/>
          <w:color w:val="000000"/>
          <w:lang w:eastAsia="en-US"/>
        </w:rPr>
        <w:t>;</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xml:space="preserve">- содержание и уборка дорог </w:t>
      </w:r>
      <w:r w:rsidR="0066463F">
        <w:rPr>
          <w:rFonts w:eastAsiaTheme="minorHAnsi"/>
          <w:color w:val="000000"/>
          <w:lang w:eastAsia="en-US"/>
        </w:rPr>
        <w:t>в пределах территории сельского</w:t>
      </w:r>
      <w:r w:rsidRPr="0050617E">
        <w:rPr>
          <w:rFonts w:eastAsiaTheme="minorHAnsi"/>
          <w:color w:val="000000"/>
          <w:lang w:eastAsia="en-US"/>
        </w:rPr>
        <w:t xml:space="preserve"> поселения;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содержание и охрана элементов наружного освещения;</w:t>
      </w:r>
    </w:p>
    <w:p w:rsidR="00FA5F96" w:rsidRPr="0050617E" w:rsidRDefault="00427095" w:rsidP="0050617E">
      <w:pPr>
        <w:autoSpaceDE w:val="0"/>
        <w:autoSpaceDN w:val="0"/>
        <w:adjustRightInd w:val="0"/>
        <w:spacing w:line="240" w:lineRule="atLeast"/>
        <w:ind w:firstLine="851"/>
        <w:jc w:val="both"/>
        <w:rPr>
          <w:rFonts w:eastAsiaTheme="minorHAnsi"/>
          <w:color w:val="000000"/>
          <w:lang w:eastAsia="en-US"/>
        </w:rPr>
      </w:pPr>
      <w:r>
        <w:rPr>
          <w:rFonts w:eastAsiaTheme="minorHAnsi"/>
          <w:color w:val="000000"/>
          <w:lang w:eastAsia="en-US"/>
        </w:rPr>
        <w:t xml:space="preserve">- </w:t>
      </w:r>
      <w:r w:rsidR="00FA5F96" w:rsidRPr="0050617E">
        <w:rPr>
          <w:rFonts w:eastAsiaTheme="minorHAnsi"/>
          <w:color w:val="000000"/>
          <w:lang w:eastAsia="en-US"/>
        </w:rPr>
        <w:t>содержание, эксплуатация, капитальный и текущий ремонт сетей водопроводно-канал</w:t>
      </w:r>
      <w:r w:rsidR="0066463F">
        <w:rPr>
          <w:rFonts w:eastAsiaTheme="minorHAnsi"/>
          <w:color w:val="000000"/>
          <w:lang w:eastAsia="en-US"/>
        </w:rPr>
        <w:t>изационного хозяйства сельского</w:t>
      </w:r>
      <w:r w:rsidR="00FA5F96" w:rsidRPr="0050617E">
        <w:rPr>
          <w:rFonts w:eastAsiaTheme="minorHAnsi"/>
          <w:color w:val="000000"/>
          <w:lang w:eastAsia="en-US"/>
        </w:rPr>
        <w:t xml:space="preserve"> поселения;</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содержание зеленых насаждений;</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 отлов и содержание животных без владельцев;</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1.3.47.твердые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1.3.48.территории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1.3.49.территория предприятий, организаций, учреждений и иных хозяйствующих субъектов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1.3.50.технические средства организации дорожного движения - сооружения и устройства, являющиеся элементами обустройства дорог и предназначенные для обеспечения организации дорожного движения (дорожные знаки, разметка, светофоры, дорожные ограждения, направляющие устройства и иные сооружения и устройства);</w:t>
      </w:r>
    </w:p>
    <w:p w:rsidR="00FA5F96"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1.3.51.фасад здания - все видимые стороны здания (передняя, боковая, задняя);</w:t>
      </w:r>
    </w:p>
    <w:p w:rsidR="00C94BC5" w:rsidRPr="0050617E" w:rsidRDefault="00FA5F96" w:rsidP="0050617E">
      <w:pPr>
        <w:autoSpaceDE w:val="0"/>
        <w:autoSpaceDN w:val="0"/>
        <w:adjustRightInd w:val="0"/>
        <w:spacing w:line="240" w:lineRule="atLeast"/>
        <w:ind w:firstLine="851"/>
        <w:jc w:val="both"/>
        <w:rPr>
          <w:rFonts w:eastAsiaTheme="minorHAnsi"/>
          <w:color w:val="000000"/>
          <w:lang w:eastAsia="en-US"/>
        </w:rPr>
      </w:pPr>
      <w:r w:rsidRPr="0050617E">
        <w:rPr>
          <w:rFonts w:eastAsiaTheme="minorHAnsi"/>
          <w:color w:val="000000"/>
          <w:lang w:eastAsia="en-US"/>
        </w:rPr>
        <w:t>1.3.52.экологическая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roofErr w:type="gramStart"/>
      <w:r w:rsidRPr="0050617E">
        <w:rPr>
          <w:rFonts w:eastAsiaTheme="minorHAnsi"/>
          <w:color w:val="000000"/>
          <w:lang w:eastAsia="en-US"/>
        </w:rPr>
        <w:t>.</w:t>
      </w:r>
      <w:r w:rsidR="00C94BC5" w:rsidRPr="0050617E">
        <w:t>»</w:t>
      </w:r>
      <w:r w:rsidRPr="0050617E">
        <w:t>;</w:t>
      </w:r>
      <w:proofErr w:type="gramEnd"/>
    </w:p>
    <w:p w:rsidR="00C17E4B" w:rsidRPr="0050617E" w:rsidRDefault="00640E6E" w:rsidP="0050617E">
      <w:pPr>
        <w:widowControl w:val="0"/>
        <w:suppressAutoHyphens/>
        <w:autoSpaceDE w:val="0"/>
        <w:ind w:firstLine="851"/>
        <w:jc w:val="both"/>
        <w:rPr>
          <w:rFonts w:eastAsiaTheme="minorHAnsi"/>
          <w:color w:val="000000"/>
          <w:lang w:eastAsia="en-US"/>
        </w:rPr>
      </w:pPr>
      <w:r>
        <w:lastRenderedPageBreak/>
        <w:t>1.2</w:t>
      </w:r>
      <w:r w:rsidR="00DB1A8E" w:rsidRPr="0050617E">
        <w:t>.</w:t>
      </w:r>
      <w:r w:rsidR="007876A2" w:rsidRPr="0050617E">
        <w:t xml:space="preserve"> </w:t>
      </w:r>
      <w:r w:rsidR="004F737A">
        <w:rPr>
          <w:rFonts w:eastAsiaTheme="minorHAnsi"/>
          <w:color w:val="000000"/>
          <w:lang w:eastAsia="en-US"/>
        </w:rPr>
        <w:t xml:space="preserve"> подпункт</w:t>
      </w:r>
      <w:r w:rsidR="00BD7C69">
        <w:rPr>
          <w:rFonts w:eastAsiaTheme="minorHAnsi"/>
          <w:color w:val="000000"/>
          <w:lang w:eastAsia="en-US"/>
        </w:rPr>
        <w:t xml:space="preserve"> 2</w:t>
      </w:r>
      <w:r w:rsidR="00C17E4B" w:rsidRPr="0050617E">
        <w:rPr>
          <w:rFonts w:eastAsiaTheme="minorHAnsi"/>
          <w:color w:val="000000"/>
          <w:lang w:eastAsia="en-US"/>
        </w:rPr>
        <w:t xml:space="preserve"> пункта 4.13.</w:t>
      </w:r>
      <w:r w:rsidR="00505B01" w:rsidRPr="0050617E">
        <w:rPr>
          <w:rFonts w:eastAsiaTheme="minorHAnsi"/>
          <w:color w:val="000000"/>
          <w:lang w:eastAsia="en-US"/>
        </w:rPr>
        <w:t xml:space="preserve"> главы 4</w:t>
      </w:r>
      <w:r w:rsidR="00562B19" w:rsidRPr="0050617E">
        <w:rPr>
          <w:rFonts w:eastAsiaTheme="minorHAnsi"/>
          <w:color w:val="000000"/>
          <w:lang w:eastAsia="en-US"/>
        </w:rPr>
        <w:t xml:space="preserve"> </w:t>
      </w:r>
      <w:r w:rsidR="00562B19" w:rsidRPr="0050617E">
        <w:t xml:space="preserve">раздела </w:t>
      </w:r>
      <w:r w:rsidR="00562B19" w:rsidRPr="0050617E">
        <w:rPr>
          <w:lang w:val="en-US"/>
        </w:rPr>
        <w:t>II</w:t>
      </w:r>
      <w:r w:rsidR="004F737A">
        <w:t xml:space="preserve"> изложить в следующей редакции</w:t>
      </w:r>
      <w:r w:rsidR="00C17E4B" w:rsidRPr="0050617E">
        <w:rPr>
          <w:rFonts w:eastAsiaTheme="minorHAnsi"/>
          <w:color w:val="000000"/>
          <w:lang w:eastAsia="en-US"/>
        </w:rPr>
        <w:t>:</w:t>
      </w:r>
    </w:p>
    <w:p w:rsidR="00203688" w:rsidRPr="004F737A" w:rsidRDefault="004F737A" w:rsidP="0050617E">
      <w:pPr>
        <w:widowControl w:val="0"/>
        <w:suppressAutoHyphens/>
        <w:autoSpaceDE w:val="0"/>
        <w:ind w:firstLine="851"/>
        <w:jc w:val="both"/>
      </w:pPr>
      <w:r w:rsidRPr="004F737A">
        <w:rPr>
          <w:rFonts w:eastAsiaTheme="minorHAnsi"/>
          <w:color w:val="000000"/>
          <w:lang w:eastAsia="en-US"/>
        </w:rPr>
        <w:t>«</w:t>
      </w:r>
      <w:r w:rsidRPr="004F737A">
        <w:t>2) очищать прилегающие территории за исключением цветников и газонов, от снега и наледи для обеспечения свободного и безопасного прохода граждан</w:t>
      </w:r>
      <w:proofErr w:type="gramStart"/>
      <w:r w:rsidRPr="004F737A">
        <w:t>;»</w:t>
      </w:r>
      <w:proofErr w:type="gramEnd"/>
      <w:r w:rsidRPr="004F737A">
        <w:t>;</w:t>
      </w:r>
    </w:p>
    <w:p w:rsidR="00203688" w:rsidRPr="0050617E" w:rsidRDefault="0066463F" w:rsidP="0050617E">
      <w:pPr>
        <w:widowControl w:val="0"/>
        <w:suppressAutoHyphens/>
        <w:autoSpaceDE w:val="0"/>
        <w:ind w:firstLine="851"/>
        <w:jc w:val="both"/>
      </w:pPr>
      <w:r>
        <w:t>1.3</w:t>
      </w:r>
      <w:r w:rsidR="00DB1A8E" w:rsidRPr="0050617E">
        <w:t>.</w:t>
      </w:r>
      <w:r w:rsidR="00BD7C69">
        <w:t xml:space="preserve"> подпункт 5)</w:t>
      </w:r>
      <w:r w:rsidR="00203688" w:rsidRPr="0050617E">
        <w:t xml:space="preserve"> пункта 4.13. </w:t>
      </w:r>
      <w:r w:rsidR="00505B01" w:rsidRPr="0050617E">
        <w:t xml:space="preserve">главы 4 </w:t>
      </w:r>
      <w:r w:rsidR="00562B19" w:rsidRPr="0050617E">
        <w:t xml:space="preserve">раздела </w:t>
      </w:r>
      <w:r w:rsidR="00562B19" w:rsidRPr="0050617E">
        <w:rPr>
          <w:lang w:val="en-US"/>
        </w:rPr>
        <w:t>II</w:t>
      </w:r>
      <w:r w:rsidR="00562B19" w:rsidRPr="0050617E">
        <w:t xml:space="preserve"> </w:t>
      </w:r>
      <w:r w:rsidR="00203688" w:rsidRPr="0050617E">
        <w:t>изложить в следующей редакции:</w:t>
      </w:r>
    </w:p>
    <w:p w:rsidR="00203688" w:rsidRPr="0050617E" w:rsidRDefault="00203688" w:rsidP="0050617E">
      <w:pPr>
        <w:widowControl w:val="0"/>
        <w:suppressAutoHyphens/>
        <w:autoSpaceDE w:val="0"/>
        <w:ind w:firstLine="851"/>
        <w:jc w:val="both"/>
      </w:pPr>
      <w:r w:rsidRPr="0050617E">
        <w:rPr>
          <w:b/>
        </w:rPr>
        <w:t>«</w:t>
      </w:r>
      <w:r w:rsidRPr="0050617E">
        <w:t xml:space="preserve">5) устанавливать на расстоянии не более 100 метров друг от друга, ремонтировать, окрашивать, а также очищать урны </w:t>
      </w:r>
      <w:r w:rsidRPr="0050617E">
        <w:rPr>
          <w:rFonts w:eastAsiaTheme="minorHAnsi"/>
          <w:color w:val="000000"/>
          <w:lang w:eastAsia="en-US"/>
        </w:rPr>
        <w:t>не реже 1 раза в сутки</w:t>
      </w:r>
      <w:proofErr w:type="gramStart"/>
      <w:r w:rsidRPr="0050617E">
        <w:t>;»</w:t>
      </w:r>
      <w:proofErr w:type="gramEnd"/>
      <w:r w:rsidRPr="0050617E">
        <w:t>;</w:t>
      </w:r>
    </w:p>
    <w:p w:rsidR="00203688" w:rsidRPr="0050617E" w:rsidRDefault="0066463F" w:rsidP="0050617E">
      <w:pPr>
        <w:widowControl w:val="0"/>
        <w:suppressAutoHyphens/>
        <w:autoSpaceDE w:val="0"/>
        <w:ind w:firstLine="851"/>
        <w:jc w:val="both"/>
      </w:pPr>
      <w:r>
        <w:t>1.4</w:t>
      </w:r>
      <w:r w:rsidR="00DB1A8E" w:rsidRPr="0050617E">
        <w:t>.</w:t>
      </w:r>
      <w:r w:rsidR="00203688" w:rsidRPr="0050617E">
        <w:t xml:space="preserve"> пункт 4.14. главы 4 </w:t>
      </w:r>
      <w:r w:rsidR="00562B19" w:rsidRPr="0050617E">
        <w:t xml:space="preserve">раздела </w:t>
      </w:r>
      <w:r w:rsidR="00562B19" w:rsidRPr="0050617E">
        <w:rPr>
          <w:lang w:val="en-US"/>
        </w:rPr>
        <w:t>II</w:t>
      </w:r>
      <w:r w:rsidR="00562B19" w:rsidRPr="0050617E">
        <w:t xml:space="preserve">  </w:t>
      </w:r>
      <w:r w:rsidR="00203688" w:rsidRPr="0050617E">
        <w:t>дополнить абзацем следующего содержания:</w:t>
      </w:r>
    </w:p>
    <w:p w:rsidR="00203688" w:rsidRDefault="00203688" w:rsidP="0050617E">
      <w:pPr>
        <w:widowControl w:val="0"/>
        <w:suppressAutoHyphens/>
        <w:autoSpaceDE w:val="0"/>
        <w:ind w:firstLine="851"/>
        <w:jc w:val="both"/>
        <w:rPr>
          <w:rFonts w:eastAsiaTheme="minorHAnsi"/>
          <w:color w:val="000000"/>
          <w:lang w:eastAsia="en-US"/>
        </w:rPr>
      </w:pPr>
      <w:r w:rsidRPr="0050617E">
        <w:t xml:space="preserve">«- </w:t>
      </w:r>
      <w:r w:rsidRPr="0050617E">
        <w:rPr>
          <w:rFonts w:eastAsiaTheme="minorHAnsi"/>
          <w:color w:val="000000"/>
          <w:lang w:eastAsia="en-US"/>
        </w:rPr>
        <w:t>сжигать листья деревьев, кустарников на территории населенных пунктов</w:t>
      </w:r>
      <w:proofErr w:type="gramStart"/>
      <w:r w:rsidRPr="0050617E">
        <w:rPr>
          <w:rFonts w:eastAsiaTheme="minorHAnsi"/>
          <w:color w:val="000000"/>
          <w:lang w:eastAsia="en-US"/>
        </w:rPr>
        <w:t>.»;</w:t>
      </w:r>
      <w:proofErr w:type="gramEnd"/>
    </w:p>
    <w:p w:rsidR="00FB474D" w:rsidRPr="00FB474D" w:rsidRDefault="0066463F" w:rsidP="0050617E">
      <w:pPr>
        <w:widowControl w:val="0"/>
        <w:suppressAutoHyphens/>
        <w:autoSpaceDE w:val="0"/>
        <w:ind w:firstLine="851"/>
        <w:jc w:val="both"/>
        <w:rPr>
          <w:rFonts w:eastAsiaTheme="minorHAnsi"/>
          <w:color w:val="000000"/>
          <w:lang w:eastAsia="en-US"/>
        </w:rPr>
      </w:pPr>
      <w:r>
        <w:rPr>
          <w:rFonts w:eastAsiaTheme="minorHAnsi"/>
          <w:lang w:eastAsia="en-US"/>
        </w:rPr>
        <w:t>1.5</w:t>
      </w:r>
      <w:r w:rsidR="00FB474D" w:rsidRPr="00FB474D">
        <w:rPr>
          <w:rFonts w:eastAsiaTheme="minorHAnsi"/>
          <w:color w:val="000000"/>
          <w:lang w:eastAsia="en-US"/>
        </w:rPr>
        <w:t>.</w:t>
      </w:r>
      <w:r w:rsidR="00FB474D" w:rsidRPr="00FB474D">
        <w:t xml:space="preserve"> </w:t>
      </w:r>
      <w:r w:rsidR="00FB474D" w:rsidRPr="0050617E">
        <w:t>пункт 4.1</w:t>
      </w:r>
      <w:r w:rsidR="00FB474D">
        <w:t>5</w:t>
      </w:r>
      <w:r w:rsidR="00FB474D" w:rsidRPr="0050617E">
        <w:t xml:space="preserve">. главы 4 раздела </w:t>
      </w:r>
      <w:r w:rsidR="00FB474D" w:rsidRPr="0050617E">
        <w:rPr>
          <w:lang w:val="en-US"/>
        </w:rPr>
        <w:t>II</w:t>
      </w:r>
      <w:r w:rsidR="00FB474D">
        <w:t xml:space="preserve"> исключить;</w:t>
      </w:r>
    </w:p>
    <w:p w:rsidR="00203688" w:rsidRPr="0050617E" w:rsidRDefault="0066463F" w:rsidP="0050617E">
      <w:pPr>
        <w:widowControl w:val="0"/>
        <w:suppressAutoHyphens/>
        <w:autoSpaceDE w:val="0"/>
        <w:ind w:firstLine="851"/>
        <w:jc w:val="both"/>
        <w:rPr>
          <w:rFonts w:eastAsiaTheme="minorHAnsi"/>
          <w:color w:val="000000"/>
          <w:lang w:eastAsia="en-US"/>
        </w:rPr>
      </w:pPr>
      <w:r>
        <w:rPr>
          <w:rFonts w:eastAsiaTheme="minorHAnsi"/>
          <w:color w:val="000000"/>
          <w:lang w:eastAsia="en-US"/>
        </w:rPr>
        <w:t>1.6</w:t>
      </w:r>
      <w:r w:rsidR="00DB1A8E" w:rsidRPr="0050617E">
        <w:rPr>
          <w:rFonts w:eastAsiaTheme="minorHAnsi"/>
          <w:color w:val="000000"/>
          <w:lang w:eastAsia="en-US"/>
        </w:rPr>
        <w:t>.</w:t>
      </w:r>
      <w:r w:rsidR="00203688" w:rsidRPr="0050617E">
        <w:rPr>
          <w:rFonts w:eastAsiaTheme="minorHAnsi"/>
          <w:color w:val="000000"/>
          <w:lang w:eastAsia="en-US"/>
        </w:rPr>
        <w:t xml:space="preserve"> пункт 4.17. главы 4 </w:t>
      </w:r>
      <w:r w:rsidR="00DF17F8" w:rsidRPr="0050617E">
        <w:t xml:space="preserve">раздела </w:t>
      </w:r>
      <w:r w:rsidR="00DF17F8" w:rsidRPr="0050617E">
        <w:rPr>
          <w:lang w:val="en-US"/>
        </w:rPr>
        <w:t>II</w:t>
      </w:r>
      <w:r w:rsidR="00DF17F8">
        <w:t xml:space="preserve"> </w:t>
      </w:r>
      <w:r w:rsidR="00203688" w:rsidRPr="0050617E">
        <w:rPr>
          <w:rFonts w:eastAsiaTheme="minorHAnsi"/>
          <w:color w:val="000000"/>
          <w:lang w:eastAsia="en-US"/>
        </w:rPr>
        <w:t>изложить в следующей редакции:</w:t>
      </w:r>
    </w:p>
    <w:p w:rsidR="00F66050" w:rsidRPr="0050617E" w:rsidRDefault="00203688" w:rsidP="0050617E">
      <w:pPr>
        <w:ind w:firstLine="851"/>
        <w:jc w:val="both"/>
        <w:rPr>
          <w:bCs/>
        </w:rPr>
      </w:pPr>
      <w:r w:rsidRPr="0050617E">
        <w:rPr>
          <w:rFonts w:eastAsiaTheme="minorHAnsi"/>
          <w:color w:val="000000"/>
          <w:lang w:eastAsia="en-US"/>
        </w:rPr>
        <w:t>«</w:t>
      </w:r>
      <w:r w:rsidR="00F66050" w:rsidRPr="0050617E">
        <w:rPr>
          <w:bCs/>
        </w:rPr>
        <w:t xml:space="preserve">4.17.Дворовые уборные для сбора жидких отходов должны размещаться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00974F41">
        <w:rPr>
          <w:bCs/>
        </w:rPr>
        <w:t>(профилактических) мероприятий».</w:t>
      </w:r>
    </w:p>
    <w:p w:rsidR="00F66050" w:rsidRPr="0050617E" w:rsidRDefault="00F66050" w:rsidP="0050617E">
      <w:pPr>
        <w:ind w:firstLine="851"/>
        <w:jc w:val="both"/>
        <w:rPr>
          <w:bCs/>
        </w:rPr>
      </w:pPr>
      <w:r w:rsidRPr="0050617E">
        <w:rPr>
          <w:bCs/>
        </w:rPr>
        <w:t>4.17.1.</w:t>
      </w:r>
      <w:r w:rsidRPr="0050617E">
        <w:rPr>
          <w:rFonts w:eastAsiaTheme="minorHAnsi"/>
          <w:color w:val="000000"/>
          <w:lang w:eastAsia="en-US"/>
        </w:rPr>
        <w:t xml:space="preserve">Выгреб и </w:t>
      </w:r>
      <w:proofErr w:type="spellStart"/>
      <w:r w:rsidRPr="0050617E">
        <w:rPr>
          <w:rFonts w:eastAsiaTheme="minorHAnsi"/>
          <w:color w:val="000000"/>
          <w:lang w:eastAsia="en-US"/>
        </w:rPr>
        <w:t>помойницы</w:t>
      </w:r>
      <w:proofErr w:type="spellEnd"/>
      <w:r w:rsidRPr="0050617E">
        <w:rPr>
          <w:rFonts w:eastAsiaTheme="minorHAnsi"/>
          <w:color w:val="000000"/>
          <w:lang w:eastAsia="en-US"/>
        </w:rPr>
        <w:t xml:space="preserve"> должны иметь подземную водонепроницаемую емкостную часть для накопления жидких бытовых отходов (далее - ЖБО). Объем выгребов и </w:t>
      </w:r>
      <w:proofErr w:type="spellStart"/>
      <w:r w:rsidRPr="0050617E">
        <w:rPr>
          <w:rFonts w:eastAsiaTheme="minorHAnsi"/>
          <w:color w:val="000000"/>
          <w:lang w:eastAsia="en-US"/>
        </w:rPr>
        <w:t>помойниц</w:t>
      </w:r>
      <w:proofErr w:type="spellEnd"/>
      <w:r w:rsidRPr="0050617E">
        <w:rPr>
          <w:rFonts w:eastAsiaTheme="minorHAnsi"/>
          <w:color w:val="000000"/>
          <w:lang w:eastAsia="en-US"/>
        </w:rPr>
        <w:t xml:space="preserve"> определяется их владельцами с учетом количества образующихся ЖБО.</w:t>
      </w:r>
    </w:p>
    <w:p w:rsidR="00F66050" w:rsidRPr="0050617E" w:rsidRDefault="00A925AC" w:rsidP="00A925AC">
      <w:pPr>
        <w:ind w:firstLine="567"/>
        <w:jc w:val="both"/>
        <w:rPr>
          <w:bCs/>
        </w:rPr>
      </w:pPr>
      <w:r w:rsidRPr="00A925AC">
        <w:rPr>
          <w:bCs/>
        </w:rPr>
        <w:t xml:space="preserve">4.17.2.Глубина выгреба зависит от уровня грунтовых вод, но не должна быть более 3 м. </w:t>
      </w:r>
      <w:r w:rsidRPr="00A925AC">
        <w:rPr>
          <w:rFonts w:eastAsiaTheme="minorHAnsi"/>
          <w:color w:val="000000"/>
          <w:lang w:eastAsia="en-US"/>
        </w:rPr>
        <w:t>Не допускается наполнение выгреба выше, чем 0,35 метров до поверхности земли.</w:t>
      </w:r>
    </w:p>
    <w:p w:rsidR="00F66050" w:rsidRPr="0050617E" w:rsidRDefault="00F66050" w:rsidP="0050617E">
      <w:pPr>
        <w:ind w:firstLine="851"/>
        <w:jc w:val="both"/>
        <w:rPr>
          <w:bCs/>
        </w:rPr>
      </w:pPr>
      <w:r w:rsidRPr="0050617E">
        <w:rPr>
          <w:bCs/>
        </w:rPr>
        <w:t>4.17.3.</w:t>
      </w:r>
      <w:r w:rsidRPr="0050617E">
        <w:rPr>
          <w:rFonts w:eastAsiaTheme="minorHAnsi"/>
          <w:color w:val="000000"/>
          <w:lang w:eastAsia="en-US"/>
        </w:rPr>
        <w:t>Выгреб следует очищать по мере заполнения, но не реже 1 раза в 6 месяцев.</w:t>
      </w:r>
    </w:p>
    <w:p w:rsidR="00F66050" w:rsidRPr="0050617E" w:rsidRDefault="00F66050" w:rsidP="0050617E">
      <w:pPr>
        <w:ind w:firstLine="851"/>
        <w:jc w:val="both"/>
        <w:rPr>
          <w:bCs/>
        </w:rPr>
      </w:pPr>
      <w:r w:rsidRPr="0050617E">
        <w:rPr>
          <w:bCs/>
        </w:rPr>
        <w:t>4.17.4.Помещения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w:t>
      </w:r>
    </w:p>
    <w:p w:rsidR="00F66050" w:rsidRPr="0050617E" w:rsidRDefault="00F66050" w:rsidP="0050617E">
      <w:pPr>
        <w:autoSpaceDE w:val="0"/>
        <w:autoSpaceDN w:val="0"/>
        <w:adjustRightInd w:val="0"/>
        <w:ind w:firstLine="851"/>
        <w:jc w:val="both"/>
        <w:rPr>
          <w:rFonts w:eastAsiaTheme="minorHAnsi"/>
          <w:color w:val="000000"/>
          <w:lang w:eastAsia="en-US"/>
        </w:rPr>
      </w:pPr>
      <w:r w:rsidRPr="0050617E">
        <w:rPr>
          <w:rFonts w:eastAsiaTheme="minorHAnsi"/>
          <w:color w:val="000000"/>
          <w:lang w:eastAsia="en-US"/>
        </w:rPr>
        <w:t xml:space="preserve">Хозяйствующие субъекты, эксплуатирующие выгребы, дворовые уборные и </w:t>
      </w:r>
      <w:proofErr w:type="spellStart"/>
      <w:r w:rsidRPr="0050617E">
        <w:rPr>
          <w:rFonts w:eastAsiaTheme="minorHAnsi"/>
          <w:color w:val="000000"/>
          <w:lang w:eastAsia="en-US"/>
        </w:rPr>
        <w:t>помойницы</w:t>
      </w:r>
      <w:proofErr w:type="spellEnd"/>
      <w:r w:rsidRPr="0050617E">
        <w:rPr>
          <w:rFonts w:eastAsiaTheme="minorHAnsi"/>
          <w:color w:val="000000"/>
          <w:lang w:eastAsia="en-US"/>
        </w:rPr>
        <w:t>, должны обеспечивать их дезинфекцию и ремонт.</w:t>
      </w:r>
    </w:p>
    <w:p w:rsidR="00F66050" w:rsidRPr="0050617E" w:rsidRDefault="00F66050" w:rsidP="0050617E">
      <w:pPr>
        <w:ind w:firstLine="851"/>
        <w:jc w:val="both"/>
        <w:rPr>
          <w:bCs/>
        </w:rPr>
      </w:pPr>
      <w:r w:rsidRPr="0050617E">
        <w:rPr>
          <w:bCs/>
        </w:rPr>
        <w:t xml:space="preserve">4.17.5.Наземная часть </w:t>
      </w:r>
      <w:proofErr w:type="spellStart"/>
      <w:r w:rsidRPr="0050617E">
        <w:rPr>
          <w:bCs/>
        </w:rPr>
        <w:t>помойниц</w:t>
      </w:r>
      <w:proofErr w:type="spellEnd"/>
      <w:r w:rsidRPr="0050617E">
        <w:rPr>
          <w:bCs/>
        </w:rPr>
        <w:t xml:space="preserve"> и дворовых уборных должна быть непроницаемой для грызунов и насекомых.</w:t>
      </w:r>
    </w:p>
    <w:p w:rsidR="00F66050" w:rsidRPr="0050617E" w:rsidRDefault="00F66050" w:rsidP="0050617E">
      <w:pPr>
        <w:ind w:firstLine="851"/>
        <w:jc w:val="both"/>
        <w:rPr>
          <w:rFonts w:eastAsiaTheme="minorHAnsi"/>
          <w:color w:val="000000"/>
          <w:lang w:eastAsia="en-US"/>
        </w:rPr>
      </w:pPr>
      <w:r w:rsidRPr="0050617E">
        <w:rPr>
          <w:bCs/>
        </w:rPr>
        <w:t>4.17.6.</w:t>
      </w:r>
      <w:r w:rsidRPr="0050617E">
        <w:rPr>
          <w:rFonts w:eastAsiaTheme="minorHAnsi"/>
          <w:color w:val="000000"/>
          <w:lang w:eastAsia="en-US"/>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F66050" w:rsidRPr="0050617E" w:rsidRDefault="00F66050" w:rsidP="0050617E">
      <w:pPr>
        <w:autoSpaceDE w:val="0"/>
        <w:autoSpaceDN w:val="0"/>
        <w:adjustRightInd w:val="0"/>
        <w:ind w:firstLine="851"/>
        <w:jc w:val="both"/>
        <w:rPr>
          <w:rFonts w:eastAsiaTheme="minorHAnsi"/>
          <w:color w:val="000000"/>
          <w:lang w:eastAsia="en-US"/>
        </w:rPr>
      </w:pPr>
      <w:r w:rsidRPr="0050617E">
        <w:rPr>
          <w:rFonts w:eastAsiaTheme="minorHAnsi"/>
          <w:color w:val="000000"/>
          <w:lang w:eastAsia="en-US"/>
        </w:rPr>
        <w:t>4.17.7.Хозяйствующие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roofErr w:type="gramStart"/>
      <w:r w:rsidRPr="0050617E">
        <w:rPr>
          <w:rFonts w:eastAsiaTheme="minorHAnsi"/>
          <w:color w:val="000000"/>
          <w:lang w:eastAsia="en-US"/>
        </w:rPr>
        <w:t>.»;</w:t>
      </w:r>
      <w:proofErr w:type="gramEnd"/>
    </w:p>
    <w:p w:rsidR="00F66050" w:rsidRPr="0050617E" w:rsidRDefault="0066463F" w:rsidP="0050617E">
      <w:pPr>
        <w:autoSpaceDE w:val="0"/>
        <w:autoSpaceDN w:val="0"/>
        <w:adjustRightInd w:val="0"/>
        <w:ind w:firstLine="851"/>
        <w:jc w:val="both"/>
        <w:rPr>
          <w:rFonts w:eastAsiaTheme="minorHAnsi"/>
          <w:color w:val="000000"/>
          <w:lang w:eastAsia="en-US"/>
        </w:rPr>
      </w:pPr>
      <w:r>
        <w:rPr>
          <w:rFonts w:eastAsiaTheme="minorHAnsi"/>
          <w:color w:val="000000"/>
          <w:lang w:eastAsia="en-US"/>
        </w:rPr>
        <w:t>1.7</w:t>
      </w:r>
      <w:r w:rsidR="00DB1A8E" w:rsidRPr="0050617E">
        <w:rPr>
          <w:rFonts w:eastAsiaTheme="minorHAnsi"/>
          <w:color w:val="000000"/>
          <w:lang w:eastAsia="en-US"/>
        </w:rPr>
        <w:t>.</w:t>
      </w:r>
      <w:r w:rsidR="00F66050" w:rsidRPr="0050617E">
        <w:rPr>
          <w:rFonts w:eastAsiaTheme="minorHAnsi"/>
          <w:color w:val="000000"/>
          <w:lang w:eastAsia="en-US"/>
        </w:rPr>
        <w:t xml:space="preserve"> главу 4 </w:t>
      </w:r>
      <w:r w:rsidR="00562B19" w:rsidRPr="0050617E">
        <w:t xml:space="preserve">раздела </w:t>
      </w:r>
      <w:r w:rsidR="00562B19" w:rsidRPr="0050617E">
        <w:rPr>
          <w:lang w:val="en-US"/>
        </w:rPr>
        <w:t>II</w:t>
      </w:r>
      <w:r w:rsidR="00562B19" w:rsidRPr="0050617E">
        <w:rPr>
          <w:rFonts w:eastAsiaTheme="minorHAnsi"/>
          <w:color w:val="000000"/>
          <w:lang w:eastAsia="en-US"/>
        </w:rPr>
        <w:t xml:space="preserve">  </w:t>
      </w:r>
      <w:r w:rsidR="00F66050" w:rsidRPr="0050617E">
        <w:rPr>
          <w:rFonts w:eastAsiaTheme="minorHAnsi"/>
          <w:color w:val="000000"/>
          <w:lang w:eastAsia="en-US"/>
        </w:rPr>
        <w:t>дополнить пунктом 4.20. следующего содержания:</w:t>
      </w:r>
    </w:p>
    <w:p w:rsidR="00F66050" w:rsidRPr="0050617E" w:rsidRDefault="00F66050" w:rsidP="0050617E">
      <w:pPr>
        <w:ind w:firstLine="851"/>
        <w:jc w:val="both"/>
      </w:pPr>
      <w:r w:rsidRPr="0050617E">
        <w:rPr>
          <w:rFonts w:eastAsiaTheme="minorHAnsi"/>
          <w:color w:val="000000"/>
          <w:lang w:eastAsia="en-US"/>
        </w:rPr>
        <w:t>«</w:t>
      </w:r>
      <w:r w:rsidRPr="0050617E">
        <w:t>4.20.Выпас, прогон сельскохозяйственных животных допускается при условии соблюдения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w:t>
      </w:r>
    </w:p>
    <w:p w:rsidR="00F66050" w:rsidRPr="0050617E" w:rsidRDefault="00F66050" w:rsidP="0050617E">
      <w:pPr>
        <w:ind w:firstLine="851"/>
        <w:jc w:val="both"/>
      </w:pPr>
      <w:proofErr w:type="gramStart"/>
      <w:r w:rsidRPr="0050617E">
        <w:t xml:space="preserve">4.20.1.Выпас сельскохозяйственных животных осуществляется в специально отведенных местах пастьбы – на огороженных пастбищах либо на не огороженных пастбищах на привязи под надзором собственников сельскохозяйственных животных или лиц, заключивших с собственниками или уполномоченными представителями коллективные или индивидуальные договоры на оказание услуг по выпасу животных (далее - пастух), границы которых согласовываются или устанавливаются </w:t>
      </w:r>
      <w:r w:rsidR="009C3484" w:rsidRPr="0050617E">
        <w:t>Администрацией</w:t>
      </w:r>
      <w:r w:rsidRPr="0050617E">
        <w:t xml:space="preserve"> муниципального района Нефтегорский Самарской области.</w:t>
      </w:r>
      <w:proofErr w:type="gramEnd"/>
    </w:p>
    <w:p w:rsidR="00F66050" w:rsidRPr="0050617E" w:rsidRDefault="00F66050" w:rsidP="0050617E">
      <w:pPr>
        <w:ind w:firstLine="851"/>
        <w:jc w:val="both"/>
      </w:pPr>
      <w:r w:rsidRPr="0050617E">
        <w:t xml:space="preserve">4.20.2.Прогон сельскохозяйственных животных к месту выпаса осуществляется их собственниками или пастухами по маршрутам, согласованным или установленным </w:t>
      </w:r>
      <w:r w:rsidR="009C3484" w:rsidRPr="0050617E">
        <w:lastRenderedPageBreak/>
        <w:t xml:space="preserve">Администрацией </w:t>
      </w:r>
      <w:r w:rsidRPr="0050617E">
        <w:t>муниципального района Нефтегорский Самарской области, с учетом требований законодательства Российской Федерации.</w:t>
      </w:r>
    </w:p>
    <w:p w:rsidR="00F66050" w:rsidRPr="0050617E" w:rsidRDefault="00F66050" w:rsidP="0050617E">
      <w:pPr>
        <w:ind w:firstLine="851"/>
        <w:jc w:val="both"/>
      </w:pPr>
      <w:r w:rsidRPr="0050617E">
        <w:t>4.20.3.За негативные последствия, связанные с неорганизованным выпасом сельскохозяйственного животного (кража, столкновение с автотранспортом и т.д.), персональную ответственность несет его собственник.</w:t>
      </w:r>
    </w:p>
    <w:p w:rsidR="00F66050" w:rsidRPr="0050617E" w:rsidRDefault="00F66050" w:rsidP="0050617E">
      <w:pPr>
        <w:ind w:firstLine="851"/>
        <w:jc w:val="both"/>
      </w:pPr>
      <w:r w:rsidRPr="0050617E">
        <w:t>Собственники сельскохозяйственных животных или пастухи обязаны осуществлять постоянный надзор за животными в процессе их пастьбы (прогона) на не огороженных территориях, не допуская их перемещение на участки, не предназначенные для этих целей.</w:t>
      </w:r>
    </w:p>
    <w:p w:rsidR="00F66050" w:rsidRPr="0050617E" w:rsidRDefault="00F66050" w:rsidP="0050617E">
      <w:pPr>
        <w:ind w:firstLine="851"/>
        <w:jc w:val="both"/>
      </w:pPr>
      <w:r w:rsidRPr="0050617E">
        <w:t>Запрещается безнадзорный выгул или выпас сельскохозяйственных животных на улицах и составных частях населенных пунктах, а также в местах или условиях, при которых ими может быть осуществлена потрава сельскохозяйственных посевов и насаждений, их повреждение и уничтожение, а также могут быть созданы помехи движению транспортных средств на автомобильных дорогах общего пользования.</w:t>
      </w:r>
    </w:p>
    <w:p w:rsidR="00F66050" w:rsidRPr="0050617E" w:rsidRDefault="00F66050" w:rsidP="0050617E">
      <w:pPr>
        <w:ind w:firstLine="851"/>
        <w:jc w:val="both"/>
      </w:pPr>
      <w:r w:rsidRPr="0050617E">
        <w:t>4.20.4.Прогон сельскохозяйственных животных осуществляется в период с 05:00 до 07:00 часов (утреннее время для прогона до места выпаса); с 17:00 до 21:00 часов (вечернее время для прогона обратно).</w:t>
      </w:r>
    </w:p>
    <w:p w:rsidR="00F66050" w:rsidRPr="0050617E" w:rsidRDefault="00F66050" w:rsidP="0050617E">
      <w:pPr>
        <w:ind w:firstLine="851"/>
        <w:jc w:val="both"/>
      </w:pPr>
      <w:r w:rsidRPr="0050617E">
        <w:t xml:space="preserve">Выпас сельскохозяйственных животных осуществляется в промежуток дневного времени между прогонами сельскохозяйственных животных. </w:t>
      </w:r>
    </w:p>
    <w:p w:rsidR="00F66050" w:rsidRPr="0050617E" w:rsidRDefault="00F66050" w:rsidP="0050617E">
      <w:pPr>
        <w:ind w:firstLine="851"/>
        <w:jc w:val="both"/>
      </w:pPr>
      <w:r w:rsidRPr="0050617E">
        <w:t>4.20.5.Способ выпаса и прогона сельскохозяйственных животных определяется как стойлово-пастбищно-лагерное, то есть:</w:t>
      </w:r>
    </w:p>
    <w:p w:rsidR="00F66050" w:rsidRPr="0050617E" w:rsidRDefault="00F66050" w:rsidP="0050617E">
      <w:pPr>
        <w:ind w:firstLine="851"/>
        <w:jc w:val="both"/>
      </w:pPr>
      <w:r w:rsidRPr="0050617E">
        <w:t>- в осенне-зимний период стойловый способ – без прогона на пастбище с содержанием животных в приспособленных для этого помещениях;</w:t>
      </w:r>
    </w:p>
    <w:p w:rsidR="00F66050" w:rsidRPr="0050617E" w:rsidRDefault="00F66050" w:rsidP="0050617E">
      <w:pPr>
        <w:ind w:firstLine="851"/>
        <w:jc w:val="both"/>
      </w:pPr>
      <w:r w:rsidRPr="0050617E">
        <w:t>- в весенне-летний период: пастбищный способ – прогон сельскохозяйственных животных днем на пастбище для выпаса общественного стада; лагерный способ – передача сельскохозяйственных животных для выпаса и содержания на весь весенне-летний период в специально отведенную зону на животноводческие точки (при наличии).</w:t>
      </w:r>
    </w:p>
    <w:p w:rsidR="00F66050" w:rsidRPr="0050617E" w:rsidRDefault="00F66050" w:rsidP="0050617E">
      <w:pPr>
        <w:ind w:firstLine="851"/>
        <w:jc w:val="both"/>
      </w:pPr>
      <w:r w:rsidRPr="0050617E">
        <w:t>Собственники, которые содержат сельскохозяйственных животных стойловым способом, обязаны обеспечить животным содержание с соблюдением требований санитарных норм.</w:t>
      </w:r>
    </w:p>
    <w:p w:rsidR="00F66050" w:rsidRPr="00FB474D" w:rsidRDefault="00F66050" w:rsidP="0050617E">
      <w:pPr>
        <w:ind w:firstLine="851"/>
        <w:jc w:val="both"/>
      </w:pPr>
      <w:proofErr w:type="gramStart"/>
      <w:r w:rsidRPr="0050617E">
        <w:t>4.20.6.До начала сезона выпаса сельскохозяйственных животных их собственники или уполномоченные представители, обращаются в органы местного самоуправления, уполномоченные органы исполнительной власти и (или) к руководителям сельскохозяйственных предприятий по вопросу отведения земель, получения разрешения или согласования мест и времени выпаса (прогона) животных на земельных участках из состава земель сельскохозяйственного назначения, лесного фонда, земель населенных пунктов и иных земель, а также (или</w:t>
      </w:r>
      <w:proofErr w:type="gramEnd"/>
      <w:r w:rsidRPr="0050617E">
        <w:t>) в целях заключения д</w:t>
      </w:r>
      <w:r w:rsidRPr="00FB474D">
        <w:t xml:space="preserve">оговора аренды земельных участков для выпаса животных. </w:t>
      </w:r>
    </w:p>
    <w:p w:rsidR="00F66050" w:rsidRPr="00FB474D" w:rsidRDefault="00F66050" w:rsidP="0050617E">
      <w:pPr>
        <w:autoSpaceDE w:val="0"/>
        <w:autoSpaceDN w:val="0"/>
        <w:adjustRightInd w:val="0"/>
        <w:ind w:firstLine="851"/>
        <w:jc w:val="both"/>
      </w:pPr>
      <w:r w:rsidRPr="00FB474D">
        <w:t>4.20.7.Выпас сельскохозяйственных животных на территории городского поселения запрещается. Выпас сельскохозяйственных животных осуществляется на специально отведенных землях</w:t>
      </w:r>
      <w:proofErr w:type="gramStart"/>
      <w:r w:rsidRPr="00FB474D">
        <w:t>.»;</w:t>
      </w:r>
      <w:proofErr w:type="gramEnd"/>
    </w:p>
    <w:p w:rsidR="00F66050" w:rsidRPr="00FB474D" w:rsidRDefault="0066463F" w:rsidP="0050617E">
      <w:pPr>
        <w:autoSpaceDE w:val="0"/>
        <w:autoSpaceDN w:val="0"/>
        <w:adjustRightInd w:val="0"/>
        <w:ind w:firstLine="851"/>
        <w:jc w:val="both"/>
        <w:rPr>
          <w:rFonts w:eastAsiaTheme="minorHAnsi"/>
          <w:lang w:eastAsia="en-US"/>
        </w:rPr>
      </w:pPr>
      <w:r>
        <w:rPr>
          <w:rFonts w:eastAsiaTheme="minorHAnsi"/>
          <w:lang w:eastAsia="en-US"/>
        </w:rPr>
        <w:t>1.8</w:t>
      </w:r>
      <w:r w:rsidR="00DB1A8E" w:rsidRPr="00FB474D">
        <w:rPr>
          <w:rFonts w:eastAsiaTheme="minorHAnsi"/>
          <w:lang w:eastAsia="en-US"/>
        </w:rPr>
        <w:t>.</w:t>
      </w:r>
      <w:r w:rsidR="00F66050" w:rsidRPr="00FB474D">
        <w:rPr>
          <w:rFonts w:eastAsiaTheme="minorHAnsi"/>
          <w:lang w:eastAsia="en-US"/>
        </w:rPr>
        <w:t xml:space="preserve"> </w:t>
      </w:r>
      <w:r w:rsidR="00FB474D" w:rsidRPr="00FB474D">
        <w:rPr>
          <w:rFonts w:eastAsiaTheme="minorHAnsi"/>
          <w:lang w:eastAsia="en-US"/>
        </w:rPr>
        <w:t xml:space="preserve">в </w:t>
      </w:r>
      <w:r w:rsidR="00F66050" w:rsidRPr="00FB474D">
        <w:rPr>
          <w:rFonts w:eastAsiaTheme="minorHAnsi"/>
          <w:lang w:eastAsia="en-US"/>
        </w:rPr>
        <w:t>пункт</w:t>
      </w:r>
      <w:r w:rsidR="00FB474D" w:rsidRPr="00FB474D">
        <w:rPr>
          <w:rFonts w:eastAsiaTheme="minorHAnsi"/>
          <w:lang w:eastAsia="en-US"/>
        </w:rPr>
        <w:t>е</w:t>
      </w:r>
      <w:r w:rsidR="00F66050" w:rsidRPr="00FB474D">
        <w:rPr>
          <w:rFonts w:eastAsiaTheme="minorHAnsi"/>
          <w:lang w:eastAsia="en-US"/>
        </w:rPr>
        <w:t xml:space="preserve"> 5.16. главы 5 </w:t>
      </w:r>
      <w:r w:rsidR="00562B19" w:rsidRPr="00FB474D">
        <w:t xml:space="preserve">раздела </w:t>
      </w:r>
      <w:r w:rsidR="00562B19" w:rsidRPr="00FB474D">
        <w:rPr>
          <w:lang w:val="en-US"/>
        </w:rPr>
        <w:t>II</w:t>
      </w:r>
      <w:r w:rsidR="00562B19" w:rsidRPr="00FB474D">
        <w:rPr>
          <w:rFonts w:eastAsiaTheme="minorHAnsi"/>
          <w:lang w:eastAsia="en-US"/>
        </w:rPr>
        <w:t xml:space="preserve"> </w:t>
      </w:r>
      <w:r w:rsidR="00FB474D" w:rsidRPr="00FB474D">
        <w:rPr>
          <w:rFonts w:eastAsiaTheme="minorHAnsi"/>
          <w:lang w:eastAsia="en-US"/>
        </w:rPr>
        <w:t>после слов «</w:t>
      </w:r>
      <w:r w:rsidR="00FB474D" w:rsidRPr="00FB474D">
        <w:rPr>
          <w:spacing w:val="1"/>
        </w:rPr>
        <w:t>внутриквартальных проездов, разрешается» дополнить словами «, до вывоза</w:t>
      </w:r>
      <w:proofErr w:type="gramStart"/>
      <w:r w:rsidR="00FB474D" w:rsidRPr="00FB474D">
        <w:rPr>
          <w:spacing w:val="1"/>
        </w:rPr>
        <w:t>,»</w:t>
      </w:r>
      <w:proofErr w:type="gramEnd"/>
      <w:r w:rsidR="00FB474D" w:rsidRPr="00FB474D">
        <w:rPr>
          <w:spacing w:val="1"/>
        </w:rPr>
        <w:t>;</w:t>
      </w:r>
    </w:p>
    <w:p w:rsidR="00F66050" w:rsidRPr="00FB474D" w:rsidRDefault="0066463F" w:rsidP="0050617E">
      <w:pPr>
        <w:autoSpaceDE w:val="0"/>
        <w:autoSpaceDN w:val="0"/>
        <w:adjustRightInd w:val="0"/>
        <w:ind w:firstLine="851"/>
        <w:jc w:val="both"/>
        <w:rPr>
          <w:rFonts w:eastAsiaTheme="minorHAnsi"/>
          <w:lang w:eastAsia="en-US"/>
        </w:rPr>
      </w:pPr>
      <w:r>
        <w:rPr>
          <w:rFonts w:eastAsiaTheme="minorHAnsi"/>
          <w:lang w:eastAsia="en-US"/>
        </w:rPr>
        <w:t>1.9</w:t>
      </w:r>
      <w:r w:rsidR="00DB1A8E" w:rsidRPr="00FB474D">
        <w:rPr>
          <w:rFonts w:eastAsiaTheme="minorHAnsi"/>
          <w:lang w:eastAsia="en-US"/>
        </w:rPr>
        <w:t>.</w:t>
      </w:r>
      <w:r w:rsidR="00F66050" w:rsidRPr="00FB474D">
        <w:rPr>
          <w:rFonts w:eastAsiaTheme="minorHAnsi"/>
          <w:lang w:eastAsia="en-US"/>
        </w:rPr>
        <w:t xml:space="preserve"> пункт 5.18. главы 5</w:t>
      </w:r>
      <w:r w:rsidR="00562B19" w:rsidRPr="00FB474D">
        <w:rPr>
          <w:rFonts w:eastAsiaTheme="minorHAnsi"/>
          <w:lang w:eastAsia="en-US"/>
        </w:rPr>
        <w:t xml:space="preserve"> </w:t>
      </w:r>
      <w:r w:rsidR="00562B19" w:rsidRPr="00FB474D">
        <w:t xml:space="preserve">раздела </w:t>
      </w:r>
      <w:r w:rsidR="00562B19" w:rsidRPr="00FB474D">
        <w:rPr>
          <w:lang w:val="en-US"/>
        </w:rPr>
        <w:t>II</w:t>
      </w:r>
      <w:r w:rsidR="00F66050" w:rsidRPr="00FB474D">
        <w:rPr>
          <w:rFonts w:eastAsiaTheme="minorHAnsi"/>
          <w:lang w:eastAsia="en-US"/>
        </w:rPr>
        <w:t xml:space="preserve"> </w:t>
      </w:r>
      <w:r w:rsidR="00FB474D" w:rsidRPr="00FB474D">
        <w:rPr>
          <w:rFonts w:eastAsiaTheme="minorHAnsi"/>
          <w:lang w:eastAsia="en-US"/>
        </w:rPr>
        <w:t>изложить в следующей редакции</w:t>
      </w:r>
      <w:r w:rsidR="00F66050" w:rsidRPr="00FB474D">
        <w:rPr>
          <w:rFonts w:eastAsiaTheme="minorHAnsi"/>
          <w:lang w:eastAsia="en-US"/>
        </w:rPr>
        <w:t>:</w:t>
      </w:r>
    </w:p>
    <w:p w:rsidR="00FB474D" w:rsidRPr="00FB474D" w:rsidRDefault="00F66050" w:rsidP="00FB474D">
      <w:pPr>
        <w:ind w:firstLine="567"/>
        <w:jc w:val="both"/>
        <w:rPr>
          <w:bCs/>
        </w:rPr>
      </w:pPr>
      <w:r w:rsidRPr="00FB474D">
        <w:rPr>
          <w:rFonts w:eastAsiaTheme="minorHAnsi"/>
          <w:lang w:eastAsia="en-US"/>
        </w:rPr>
        <w:t>«</w:t>
      </w:r>
      <w:r w:rsidR="00FB474D" w:rsidRPr="00FB474D">
        <w:t>5.18.</w:t>
      </w:r>
      <w:r w:rsidR="00FB474D" w:rsidRPr="00FB474D">
        <w:rPr>
          <w:rFonts w:eastAsiaTheme="minorHAnsi"/>
          <w:color w:val="000000"/>
          <w:lang w:eastAsia="en-US"/>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rsidR="00FB474D" w:rsidRPr="00FB474D" w:rsidRDefault="00FB474D" w:rsidP="00FB474D">
      <w:pPr>
        <w:ind w:firstLine="567"/>
        <w:jc w:val="both"/>
        <w:rPr>
          <w:bCs/>
        </w:rPr>
      </w:pPr>
      <w:r w:rsidRPr="00FB474D">
        <w:rPr>
          <w:bCs/>
        </w:rPr>
        <w:t xml:space="preserve">Адреса и границы площадок, предназначенных для вывоза и приема снега, определяет Администрация </w:t>
      </w:r>
      <w:r w:rsidR="002A312B">
        <w:rPr>
          <w:bCs/>
        </w:rPr>
        <w:t>района</w:t>
      </w:r>
      <w:r w:rsidRPr="00FB474D">
        <w:rPr>
          <w:bCs/>
        </w:rPr>
        <w:t xml:space="preserve">. </w:t>
      </w:r>
    </w:p>
    <w:p w:rsidR="00FB474D" w:rsidRPr="00FB474D" w:rsidRDefault="00FB474D" w:rsidP="00FB474D">
      <w:pPr>
        <w:ind w:firstLine="567"/>
        <w:jc w:val="both"/>
        <w:rPr>
          <w:bCs/>
        </w:rPr>
      </w:pPr>
      <w:r w:rsidRPr="00FB474D">
        <w:rPr>
          <w:bCs/>
        </w:rPr>
        <w:t>Вывоз и (или) прием снега на снегоплавильные станции или на специально подготовленные площадки осуществляется на основании соответствующих договоров, заключенных с организациями, оказывающими услуги по вывозу и (или) приему снега.</w:t>
      </w:r>
    </w:p>
    <w:p w:rsidR="00F66050" w:rsidRPr="00FB474D" w:rsidRDefault="00FB474D" w:rsidP="00FB474D">
      <w:pPr>
        <w:autoSpaceDE w:val="0"/>
        <w:autoSpaceDN w:val="0"/>
        <w:adjustRightInd w:val="0"/>
        <w:ind w:firstLine="851"/>
        <w:jc w:val="both"/>
        <w:rPr>
          <w:rFonts w:eastAsiaTheme="minorHAnsi"/>
          <w:lang w:eastAsia="en-US"/>
        </w:rPr>
      </w:pPr>
      <w:r w:rsidRPr="00FB474D">
        <w:rPr>
          <w:rFonts w:eastAsiaTheme="minorHAnsi"/>
          <w:color w:val="000000"/>
          <w:lang w:eastAsia="en-US"/>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w:t>
      </w:r>
      <w:r w:rsidRPr="00FB474D">
        <w:rPr>
          <w:rFonts w:eastAsiaTheme="minorHAnsi"/>
          <w:color w:val="000000"/>
          <w:lang w:eastAsia="en-US"/>
        </w:rPr>
        <w:lastRenderedPageBreak/>
        <w:t>покрова водоемов и водосборных территориях, а также в радиусе 50 метров от источников нецентрализованного водоснабжения</w:t>
      </w:r>
      <w:proofErr w:type="gramStart"/>
      <w:r w:rsidRPr="00FB474D">
        <w:rPr>
          <w:rFonts w:eastAsiaTheme="minorHAnsi"/>
          <w:color w:val="000000"/>
          <w:lang w:eastAsia="en-US"/>
        </w:rPr>
        <w:t>.</w:t>
      </w:r>
      <w:r w:rsidR="00F66050" w:rsidRPr="00FB474D">
        <w:rPr>
          <w:rFonts w:eastAsiaTheme="minorHAnsi"/>
          <w:lang w:eastAsia="en-US"/>
        </w:rPr>
        <w:t>»;</w:t>
      </w:r>
      <w:proofErr w:type="gramEnd"/>
    </w:p>
    <w:p w:rsidR="00F66050" w:rsidRPr="00FB474D" w:rsidRDefault="0066463F" w:rsidP="0050617E">
      <w:pPr>
        <w:autoSpaceDE w:val="0"/>
        <w:autoSpaceDN w:val="0"/>
        <w:adjustRightInd w:val="0"/>
        <w:ind w:firstLine="851"/>
        <w:jc w:val="both"/>
        <w:rPr>
          <w:rFonts w:eastAsiaTheme="minorHAnsi"/>
          <w:lang w:eastAsia="en-US"/>
        </w:rPr>
      </w:pPr>
      <w:r>
        <w:rPr>
          <w:rFonts w:eastAsiaTheme="minorHAnsi"/>
          <w:lang w:eastAsia="en-US"/>
        </w:rPr>
        <w:t>1.10</w:t>
      </w:r>
      <w:r w:rsidR="00DB1A8E" w:rsidRPr="00FB474D">
        <w:rPr>
          <w:rFonts w:eastAsiaTheme="minorHAnsi"/>
          <w:lang w:eastAsia="en-US"/>
        </w:rPr>
        <w:t>.</w:t>
      </w:r>
      <w:r w:rsidR="00F66050" w:rsidRPr="00FB474D">
        <w:rPr>
          <w:rFonts w:eastAsiaTheme="minorHAnsi"/>
          <w:lang w:eastAsia="en-US"/>
        </w:rPr>
        <w:t xml:space="preserve"> пункт 7.4. главы 7</w:t>
      </w:r>
      <w:r w:rsidR="00562B19" w:rsidRPr="00FB474D">
        <w:rPr>
          <w:rFonts w:eastAsiaTheme="minorHAnsi"/>
          <w:lang w:eastAsia="en-US"/>
        </w:rPr>
        <w:t xml:space="preserve"> </w:t>
      </w:r>
      <w:r w:rsidR="00562B19" w:rsidRPr="00FB474D">
        <w:t xml:space="preserve">раздела </w:t>
      </w:r>
      <w:r w:rsidR="00562B19" w:rsidRPr="00FB474D">
        <w:rPr>
          <w:lang w:val="en-US"/>
        </w:rPr>
        <w:t>II</w:t>
      </w:r>
      <w:r w:rsidR="00562B19" w:rsidRPr="00FB474D">
        <w:rPr>
          <w:rFonts w:eastAsiaTheme="minorHAnsi"/>
          <w:lang w:eastAsia="en-US"/>
        </w:rPr>
        <w:t xml:space="preserve"> </w:t>
      </w:r>
      <w:r w:rsidR="00F66050" w:rsidRPr="00FB474D">
        <w:rPr>
          <w:rFonts w:eastAsiaTheme="minorHAnsi"/>
          <w:lang w:eastAsia="en-US"/>
        </w:rPr>
        <w:t>изложить в следующей редакции:</w:t>
      </w:r>
    </w:p>
    <w:p w:rsidR="00F66050" w:rsidRPr="00FB474D" w:rsidRDefault="00F66050" w:rsidP="0050617E">
      <w:pPr>
        <w:ind w:firstLine="851"/>
        <w:jc w:val="both"/>
      </w:pPr>
      <w:r w:rsidRPr="00FB474D">
        <w:rPr>
          <w:rFonts w:eastAsiaTheme="minorHAnsi"/>
          <w:lang w:eastAsia="en-US"/>
        </w:rPr>
        <w:t>«</w:t>
      </w:r>
      <w:r w:rsidRPr="00FB474D">
        <w:t>7.4.Содержание фасадов объектов включает:</w:t>
      </w:r>
    </w:p>
    <w:p w:rsidR="00F66050" w:rsidRPr="0050617E" w:rsidRDefault="00F66050" w:rsidP="0050617E">
      <w:pPr>
        <w:ind w:firstLine="851"/>
        <w:jc w:val="both"/>
      </w:pPr>
      <w:r w:rsidRPr="0050617E">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66050" w:rsidRPr="0050617E" w:rsidRDefault="00F66050" w:rsidP="0050617E">
      <w:pPr>
        <w:ind w:firstLine="851"/>
        <w:jc w:val="both"/>
      </w:pPr>
      <w:r w:rsidRPr="0050617E">
        <w:t>- обеспечение наличия и содержания в исправном состоянии водостоков, водосточных труб и сливов;</w:t>
      </w:r>
    </w:p>
    <w:p w:rsidR="00F66050" w:rsidRPr="0050617E" w:rsidRDefault="00F66050" w:rsidP="0050617E">
      <w:pPr>
        <w:ind w:firstLine="851"/>
        <w:jc w:val="both"/>
      </w:pPr>
      <w:r w:rsidRPr="0050617E">
        <w:t>- герметизацию, заделку и расшивку швов, трещин и выбоин;</w:t>
      </w:r>
    </w:p>
    <w:p w:rsidR="00F66050" w:rsidRPr="0050617E" w:rsidRDefault="00F66050" w:rsidP="0050617E">
      <w:pPr>
        <w:ind w:firstLine="851"/>
        <w:jc w:val="both"/>
      </w:pPr>
      <w:r w:rsidRPr="0050617E">
        <w:t xml:space="preserve">- восстановление, ремонт и своевременную очистку входных групп, </w:t>
      </w:r>
      <w:proofErr w:type="spellStart"/>
      <w:r w:rsidRPr="0050617E">
        <w:t>отмосток</w:t>
      </w:r>
      <w:proofErr w:type="spellEnd"/>
      <w:r w:rsidRPr="0050617E">
        <w:t>, приямков цокольных окон и входов в подвалы;</w:t>
      </w:r>
    </w:p>
    <w:p w:rsidR="00F66050" w:rsidRPr="006E6B43" w:rsidRDefault="00F66050" w:rsidP="0050617E">
      <w:pPr>
        <w:ind w:firstLine="851"/>
        <w:jc w:val="both"/>
      </w:pPr>
      <w:r w:rsidRPr="0050617E">
        <w:t xml:space="preserve">- поддержание в исправном состоянии размещённого на фасаде </w:t>
      </w:r>
      <w:r w:rsidRPr="006E6B43">
        <w:t>электроосвещения (при его наличии) и включение его с наступлением темноты;</w:t>
      </w:r>
    </w:p>
    <w:p w:rsidR="006E6B43" w:rsidRPr="006E6B43" w:rsidRDefault="006E6B43" w:rsidP="006E6B43">
      <w:pPr>
        <w:ind w:firstLine="567"/>
        <w:jc w:val="both"/>
      </w:pPr>
      <w:r w:rsidRPr="006E6B43">
        <w:t>- своевременную очистку поверхностей фасадов, в том числе элементов фасадов, в зависимости от их состояния и условий эксплуатации;</w:t>
      </w:r>
    </w:p>
    <w:p w:rsidR="00F66050" w:rsidRPr="006E6B43" w:rsidRDefault="006E6B43" w:rsidP="006E6B43">
      <w:pPr>
        <w:ind w:firstLine="851"/>
        <w:jc w:val="both"/>
      </w:pPr>
      <w:r w:rsidRPr="006E6B43">
        <w:t xml:space="preserve">- поддержание в чистоте и исправном состоянии, расположенных на фасадах </w:t>
      </w:r>
      <w:r w:rsidRPr="006E6B43">
        <w:rPr>
          <w:rFonts w:eastAsiaTheme="minorHAnsi"/>
          <w:color w:val="000000"/>
          <w:lang w:eastAsia="en-US"/>
        </w:rPr>
        <w:t>адресных указателей (указатели наименований улиц, номеров домов),</w:t>
      </w:r>
      <w:r w:rsidRPr="006E6B43">
        <w:t xml:space="preserve"> памятных досок;</w:t>
      </w:r>
    </w:p>
    <w:p w:rsidR="00F66050" w:rsidRPr="0050617E" w:rsidRDefault="00F66050" w:rsidP="0050617E">
      <w:pPr>
        <w:autoSpaceDE w:val="0"/>
        <w:autoSpaceDN w:val="0"/>
        <w:adjustRightInd w:val="0"/>
        <w:ind w:firstLine="851"/>
        <w:jc w:val="both"/>
        <w:rPr>
          <w:rFonts w:eastAsiaTheme="minorHAnsi"/>
          <w:lang w:eastAsia="en-US"/>
        </w:rPr>
      </w:pPr>
      <w:proofErr w:type="gramStart"/>
      <w:r w:rsidRPr="0050617E">
        <w:rPr>
          <w:rFonts w:eastAsiaTheme="minorHAnsi"/>
          <w:lang w:eastAsia="en-US"/>
        </w:rPr>
        <w:t xml:space="preserve">- очистку фасадов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 кроме действий, предусмотренных </w:t>
      </w:r>
      <w:hyperlink r:id="rId4" w:history="1">
        <w:r w:rsidRPr="0050617E">
          <w:rPr>
            <w:rFonts w:eastAsiaTheme="minorHAnsi"/>
            <w:lang w:eastAsia="en-US"/>
          </w:rPr>
          <w:t>статьями 7.13</w:t>
        </w:r>
      </w:hyperlink>
      <w:r w:rsidRPr="0050617E">
        <w:rPr>
          <w:rFonts w:eastAsiaTheme="minorHAnsi"/>
          <w:lang w:eastAsia="en-US"/>
        </w:rPr>
        <w:t xml:space="preserve"> и </w:t>
      </w:r>
      <w:hyperlink r:id="rId5" w:history="1">
        <w:r w:rsidRPr="0050617E">
          <w:rPr>
            <w:rFonts w:eastAsiaTheme="minorHAnsi"/>
            <w:lang w:eastAsia="en-US"/>
          </w:rPr>
          <w:t>9.4</w:t>
        </w:r>
      </w:hyperlink>
      <w:r w:rsidRPr="0050617E">
        <w:rPr>
          <w:rFonts w:eastAsiaTheme="minorHAnsi"/>
          <w:lang w:eastAsia="en-US"/>
        </w:rPr>
        <w:t xml:space="preserve"> КоАП РФ (под сооружением понимается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w:t>
      </w:r>
      <w:proofErr w:type="gramEnd"/>
      <w:r w:rsidRPr="0050617E">
        <w:rPr>
          <w:rFonts w:eastAsiaTheme="minorHAnsi"/>
          <w:lang w:eastAsia="en-US"/>
        </w:rPr>
        <w:t xml:space="preserve">, </w:t>
      </w:r>
      <w:proofErr w:type="gramStart"/>
      <w:r w:rsidRPr="0050617E">
        <w:rPr>
          <w:rFonts w:eastAsiaTheme="minorHAnsi"/>
          <w:lang w:eastAsia="en-US"/>
        </w:rPr>
        <w:t>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 под фасадом нежилых зданий, строений, сооружений понимается внешняя вертикальная поверхность здания, строения, сооружения, образуемая наружной конструкцией, архитектурными деталями, фактурой строительных и отделочных материалов, цветовым колоритом и др.).»;</w:t>
      </w:r>
      <w:proofErr w:type="gramEnd"/>
    </w:p>
    <w:p w:rsidR="00CD3C91" w:rsidRPr="0050617E" w:rsidRDefault="0066463F" w:rsidP="0050617E">
      <w:pPr>
        <w:autoSpaceDE w:val="0"/>
        <w:autoSpaceDN w:val="0"/>
        <w:adjustRightInd w:val="0"/>
        <w:ind w:firstLine="851"/>
        <w:jc w:val="both"/>
        <w:rPr>
          <w:rFonts w:eastAsiaTheme="minorHAnsi"/>
          <w:lang w:eastAsia="en-US"/>
        </w:rPr>
      </w:pPr>
      <w:r>
        <w:rPr>
          <w:rFonts w:eastAsiaTheme="minorHAnsi"/>
          <w:lang w:eastAsia="en-US"/>
        </w:rPr>
        <w:t>1.11</w:t>
      </w:r>
      <w:r w:rsidR="00DB1A8E" w:rsidRPr="0050617E">
        <w:rPr>
          <w:rFonts w:eastAsiaTheme="minorHAnsi"/>
          <w:lang w:eastAsia="en-US"/>
        </w:rPr>
        <w:t>.</w:t>
      </w:r>
      <w:r w:rsidR="00CD3C91" w:rsidRPr="0050617E">
        <w:rPr>
          <w:rFonts w:eastAsiaTheme="minorHAnsi"/>
          <w:lang w:eastAsia="en-US"/>
        </w:rPr>
        <w:t xml:space="preserve"> главу 7 </w:t>
      </w:r>
      <w:r w:rsidR="00562B19" w:rsidRPr="0050617E">
        <w:t xml:space="preserve">раздела </w:t>
      </w:r>
      <w:r w:rsidR="00562B19" w:rsidRPr="0050617E">
        <w:rPr>
          <w:lang w:val="en-US"/>
        </w:rPr>
        <w:t>II</w:t>
      </w:r>
      <w:r w:rsidR="00562B19" w:rsidRPr="0050617E">
        <w:rPr>
          <w:rFonts w:eastAsiaTheme="minorHAnsi"/>
          <w:lang w:eastAsia="en-US"/>
        </w:rPr>
        <w:t xml:space="preserve"> </w:t>
      </w:r>
      <w:r w:rsidR="00CD3C91" w:rsidRPr="0050617E">
        <w:rPr>
          <w:rFonts w:eastAsiaTheme="minorHAnsi"/>
          <w:lang w:eastAsia="en-US"/>
        </w:rPr>
        <w:t>дополнить пунктом 7.21</w:t>
      </w:r>
      <w:r w:rsidR="009A1120">
        <w:rPr>
          <w:rFonts w:eastAsiaTheme="minorHAnsi"/>
          <w:lang w:eastAsia="en-US"/>
        </w:rPr>
        <w:t>.</w:t>
      </w:r>
      <w:r w:rsidR="00CD3C91" w:rsidRPr="0050617E">
        <w:rPr>
          <w:rFonts w:eastAsiaTheme="minorHAnsi"/>
          <w:lang w:eastAsia="en-US"/>
        </w:rPr>
        <w:t xml:space="preserve"> следующего содержания:</w:t>
      </w:r>
    </w:p>
    <w:p w:rsidR="00CD3C91" w:rsidRPr="0050617E" w:rsidRDefault="00CD3C91" w:rsidP="0050617E">
      <w:pPr>
        <w:autoSpaceDE w:val="0"/>
        <w:autoSpaceDN w:val="0"/>
        <w:adjustRightInd w:val="0"/>
        <w:ind w:firstLine="851"/>
        <w:jc w:val="both"/>
        <w:rPr>
          <w:rFonts w:eastAsiaTheme="minorHAnsi"/>
          <w:lang w:eastAsia="en-US"/>
        </w:rPr>
      </w:pPr>
      <w:r w:rsidRPr="0050617E">
        <w:rPr>
          <w:rFonts w:eastAsiaTheme="minorHAnsi"/>
          <w:lang w:eastAsia="en-US"/>
        </w:rPr>
        <w:t>«</w:t>
      </w:r>
      <w:r w:rsidRPr="0050617E">
        <w:t>7.21.Хозяйствующие субъекты</w:t>
      </w:r>
      <w:r w:rsidRPr="0050617E">
        <w:rPr>
          <w:rFonts w:eastAsiaTheme="minorHAnsi"/>
          <w:lang w:eastAsia="en-US"/>
        </w:rPr>
        <w:t xml:space="preserve"> обязаны обеспечивать свободные проходы к зданиям и входам в них, а также свободные въезды во дворы, обеспечивать безопасность пешеходов и безопасность пешеходного движения, включая инвалидов и другие маломобильные группы населения, на период осуществления работ, установленной настоящими Правилами</w:t>
      </w:r>
      <w:proofErr w:type="gramStart"/>
      <w:r w:rsidRPr="0050617E">
        <w:rPr>
          <w:rFonts w:eastAsiaTheme="minorHAnsi"/>
          <w:lang w:eastAsia="en-US"/>
        </w:rPr>
        <w:t>.»;</w:t>
      </w:r>
      <w:proofErr w:type="gramEnd"/>
    </w:p>
    <w:p w:rsidR="006033E0" w:rsidRPr="0050617E" w:rsidRDefault="0066463F" w:rsidP="0050617E">
      <w:pPr>
        <w:autoSpaceDE w:val="0"/>
        <w:autoSpaceDN w:val="0"/>
        <w:adjustRightInd w:val="0"/>
        <w:ind w:firstLine="851"/>
        <w:jc w:val="both"/>
        <w:rPr>
          <w:rFonts w:eastAsiaTheme="minorHAnsi"/>
          <w:lang w:eastAsia="en-US"/>
        </w:rPr>
      </w:pPr>
      <w:r>
        <w:rPr>
          <w:rFonts w:eastAsiaTheme="minorHAnsi"/>
          <w:lang w:eastAsia="en-US"/>
        </w:rPr>
        <w:t>1.12</w:t>
      </w:r>
      <w:r w:rsidR="00DB1A8E" w:rsidRPr="0050617E">
        <w:rPr>
          <w:rFonts w:eastAsiaTheme="minorHAnsi"/>
          <w:lang w:eastAsia="en-US"/>
        </w:rPr>
        <w:t>.</w:t>
      </w:r>
      <w:r w:rsidR="006033E0" w:rsidRPr="0050617E">
        <w:rPr>
          <w:rFonts w:eastAsiaTheme="minorHAnsi"/>
          <w:lang w:eastAsia="en-US"/>
        </w:rPr>
        <w:t xml:space="preserve"> пункт 10.2. главы 10 </w:t>
      </w:r>
      <w:r w:rsidR="00562B19" w:rsidRPr="0050617E">
        <w:t xml:space="preserve">раздела </w:t>
      </w:r>
      <w:r w:rsidR="00562B19" w:rsidRPr="0050617E">
        <w:rPr>
          <w:lang w:val="en-US"/>
        </w:rPr>
        <w:t>II</w:t>
      </w:r>
      <w:r w:rsidR="00562B19" w:rsidRPr="0050617E">
        <w:rPr>
          <w:rFonts w:eastAsiaTheme="minorHAnsi"/>
          <w:lang w:eastAsia="en-US"/>
        </w:rPr>
        <w:t xml:space="preserve"> </w:t>
      </w:r>
      <w:r w:rsidR="006033E0" w:rsidRPr="0050617E">
        <w:rPr>
          <w:rFonts w:eastAsiaTheme="minorHAnsi"/>
          <w:lang w:eastAsia="en-US"/>
        </w:rPr>
        <w:t>после слов «</w:t>
      </w:r>
      <w:r w:rsidR="006033E0" w:rsidRPr="0050617E">
        <w:rPr>
          <w:spacing w:val="2"/>
          <w:shd w:val="clear" w:color="auto" w:fill="FFFFFF"/>
        </w:rPr>
        <w:t>на территории городского поселения Нефтегорск» дополнить словами «</w:t>
      </w:r>
      <w:r w:rsidR="006033E0" w:rsidRPr="0050617E">
        <w:rPr>
          <w:rFonts w:eastAsiaTheme="minorHAnsi"/>
          <w:lang w:eastAsia="en-US"/>
        </w:rPr>
        <w:t>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w:t>
      </w:r>
      <w:proofErr w:type="gramStart"/>
      <w:r w:rsidR="006033E0" w:rsidRPr="0050617E">
        <w:rPr>
          <w:rFonts w:eastAsiaTheme="minorHAnsi"/>
          <w:lang w:eastAsia="en-US"/>
        </w:rPr>
        <w:t>,»</w:t>
      </w:r>
      <w:proofErr w:type="gramEnd"/>
      <w:r w:rsidR="006033E0" w:rsidRPr="0050617E">
        <w:rPr>
          <w:rFonts w:eastAsiaTheme="minorHAnsi"/>
          <w:lang w:eastAsia="en-US"/>
        </w:rPr>
        <w:t>;</w:t>
      </w:r>
    </w:p>
    <w:p w:rsidR="006033E0" w:rsidRPr="0050617E" w:rsidRDefault="0066463F" w:rsidP="0050617E">
      <w:pPr>
        <w:autoSpaceDE w:val="0"/>
        <w:autoSpaceDN w:val="0"/>
        <w:adjustRightInd w:val="0"/>
        <w:ind w:firstLine="851"/>
        <w:jc w:val="both"/>
        <w:rPr>
          <w:rFonts w:eastAsiaTheme="minorHAnsi"/>
          <w:lang w:eastAsia="en-US"/>
        </w:rPr>
      </w:pPr>
      <w:r>
        <w:rPr>
          <w:rFonts w:eastAsiaTheme="minorHAnsi"/>
          <w:lang w:eastAsia="en-US"/>
        </w:rPr>
        <w:t>1.13</w:t>
      </w:r>
      <w:r w:rsidR="00DB1A8E" w:rsidRPr="0050617E">
        <w:rPr>
          <w:rFonts w:eastAsiaTheme="minorHAnsi"/>
          <w:lang w:eastAsia="en-US"/>
        </w:rPr>
        <w:t>.</w:t>
      </w:r>
      <w:r w:rsidR="006033E0" w:rsidRPr="0050617E">
        <w:rPr>
          <w:rFonts w:eastAsiaTheme="minorHAnsi"/>
          <w:lang w:eastAsia="en-US"/>
        </w:rPr>
        <w:t xml:space="preserve"> пункт 10.3. главы 10 </w:t>
      </w:r>
      <w:r w:rsidR="00562B19" w:rsidRPr="0050617E">
        <w:t xml:space="preserve">раздела </w:t>
      </w:r>
      <w:r w:rsidR="00562B19" w:rsidRPr="0050617E">
        <w:rPr>
          <w:lang w:val="en-US"/>
        </w:rPr>
        <w:t>II</w:t>
      </w:r>
      <w:r w:rsidR="00562B19" w:rsidRPr="0050617E">
        <w:rPr>
          <w:rFonts w:eastAsiaTheme="minorHAnsi"/>
          <w:lang w:eastAsia="en-US"/>
        </w:rPr>
        <w:t xml:space="preserve"> </w:t>
      </w:r>
      <w:r w:rsidR="006033E0" w:rsidRPr="0050617E">
        <w:rPr>
          <w:rFonts w:eastAsiaTheme="minorHAnsi"/>
          <w:lang w:eastAsia="en-US"/>
        </w:rPr>
        <w:t>изложить в следующей редакции:</w:t>
      </w:r>
    </w:p>
    <w:p w:rsidR="006033E0" w:rsidRPr="0050617E" w:rsidRDefault="006033E0" w:rsidP="0050617E">
      <w:pPr>
        <w:widowControl w:val="0"/>
        <w:autoSpaceDE w:val="0"/>
        <w:autoSpaceDN w:val="0"/>
        <w:adjustRightInd w:val="0"/>
        <w:ind w:firstLine="851"/>
        <w:jc w:val="both"/>
      </w:pPr>
      <w:r w:rsidRPr="0050617E">
        <w:rPr>
          <w:rFonts w:eastAsiaTheme="minorHAnsi"/>
          <w:lang w:eastAsia="en-US"/>
        </w:rPr>
        <w:t>«</w:t>
      </w:r>
      <w:r w:rsidRPr="0050617E">
        <w:t xml:space="preserve">10.3.Процедура предоставления порубочного билета </w:t>
      </w:r>
      <w:r w:rsidRPr="0050617E">
        <w:rPr>
          <w:rFonts w:eastAsiaTheme="minorHAnsi"/>
          <w:bCs/>
          <w:iCs/>
          <w:lang w:eastAsia="en-US"/>
        </w:rPr>
        <w:t>и (или) разрешения на пересадку деревьев и кустарников</w:t>
      </w:r>
      <w:r w:rsidRPr="0050617E">
        <w:t xml:space="preserve"> осуществляется до удаления деревьев и кустарников, за исключением случая, предусмотренного подпунктом 1 пункта 10.2 настоящих Правил. В случае, предусмотренном подпунктом 1 пункта 10.2 настоящих Правил, предоставление порубочного билета </w:t>
      </w:r>
      <w:r w:rsidRPr="0050617E">
        <w:rPr>
          <w:rFonts w:eastAsiaTheme="minorHAnsi"/>
          <w:bCs/>
          <w:iCs/>
          <w:lang w:eastAsia="en-US"/>
        </w:rPr>
        <w:t>и (или) разрешения на пересадку деревьев и кустарников</w:t>
      </w:r>
      <w:r w:rsidRPr="0050617E">
        <w:t xml:space="preserve"> может осуществляться после удаления деревьев и кустарников</w:t>
      </w:r>
      <w:proofErr w:type="gramStart"/>
      <w:r w:rsidRPr="0050617E">
        <w:t>.»;</w:t>
      </w:r>
      <w:proofErr w:type="gramEnd"/>
    </w:p>
    <w:p w:rsidR="006033E0" w:rsidRPr="0050617E" w:rsidRDefault="00DB1A8E" w:rsidP="0050617E">
      <w:pPr>
        <w:widowControl w:val="0"/>
        <w:autoSpaceDE w:val="0"/>
        <w:autoSpaceDN w:val="0"/>
        <w:adjustRightInd w:val="0"/>
        <w:ind w:firstLine="851"/>
        <w:jc w:val="both"/>
      </w:pPr>
      <w:r w:rsidRPr="0050617E">
        <w:t>1.1</w:t>
      </w:r>
      <w:r w:rsidR="0066463F">
        <w:t>4</w:t>
      </w:r>
      <w:r w:rsidRPr="0050617E">
        <w:t>.</w:t>
      </w:r>
      <w:r w:rsidR="006033E0" w:rsidRPr="0050617E">
        <w:t xml:space="preserve"> пункт 10.4. главы 10 </w:t>
      </w:r>
      <w:r w:rsidR="00562B19" w:rsidRPr="0050617E">
        <w:t xml:space="preserve">раздела </w:t>
      </w:r>
      <w:r w:rsidR="00562B19" w:rsidRPr="0050617E">
        <w:rPr>
          <w:lang w:val="en-US"/>
        </w:rPr>
        <w:t>II</w:t>
      </w:r>
      <w:r w:rsidR="00562B19" w:rsidRPr="0050617E">
        <w:t xml:space="preserve"> </w:t>
      </w:r>
      <w:r w:rsidR="006033E0" w:rsidRPr="0050617E">
        <w:t>исключить;</w:t>
      </w:r>
    </w:p>
    <w:p w:rsidR="006033E0" w:rsidRPr="0050617E" w:rsidRDefault="0066463F" w:rsidP="0050617E">
      <w:pPr>
        <w:widowControl w:val="0"/>
        <w:autoSpaceDE w:val="0"/>
        <w:autoSpaceDN w:val="0"/>
        <w:adjustRightInd w:val="0"/>
        <w:ind w:firstLine="851"/>
        <w:jc w:val="both"/>
      </w:pPr>
      <w:r>
        <w:t>1.15</w:t>
      </w:r>
      <w:r w:rsidR="00DB1A8E" w:rsidRPr="0050617E">
        <w:t>.</w:t>
      </w:r>
      <w:r w:rsidR="006033E0" w:rsidRPr="0050617E">
        <w:t xml:space="preserve"> пункт 13.3. главы 13 </w:t>
      </w:r>
      <w:r w:rsidR="00562B19" w:rsidRPr="0050617E">
        <w:t xml:space="preserve">раздела </w:t>
      </w:r>
      <w:r w:rsidR="00562B19" w:rsidRPr="0050617E">
        <w:rPr>
          <w:lang w:val="en-US"/>
        </w:rPr>
        <w:t>II</w:t>
      </w:r>
      <w:r w:rsidR="00562B19" w:rsidRPr="0050617E">
        <w:t xml:space="preserve"> </w:t>
      </w:r>
      <w:r w:rsidR="006033E0" w:rsidRPr="0050617E">
        <w:t>изложить в следующей редакции:</w:t>
      </w:r>
    </w:p>
    <w:p w:rsidR="006033E0" w:rsidRPr="0050617E" w:rsidRDefault="006033E0" w:rsidP="0050617E">
      <w:pPr>
        <w:autoSpaceDE w:val="0"/>
        <w:autoSpaceDN w:val="0"/>
        <w:adjustRightInd w:val="0"/>
        <w:ind w:firstLine="851"/>
        <w:jc w:val="both"/>
        <w:rPr>
          <w:rFonts w:eastAsiaTheme="minorHAnsi"/>
          <w:lang w:eastAsia="en-US"/>
        </w:rPr>
      </w:pPr>
      <w:r w:rsidRPr="0050617E">
        <w:t>«</w:t>
      </w:r>
      <w:r w:rsidR="00505B01" w:rsidRPr="0050617E">
        <w:t>13.3.</w:t>
      </w:r>
      <w:r w:rsidRPr="0050617E">
        <w:rPr>
          <w:rFonts w:eastAsiaTheme="minorHAnsi"/>
          <w:lang w:eastAsia="en-US"/>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6033E0" w:rsidRPr="0050617E" w:rsidRDefault="006033E0" w:rsidP="0050617E">
      <w:pPr>
        <w:pStyle w:val="aa"/>
        <w:ind w:firstLine="851"/>
        <w:jc w:val="both"/>
        <w:rPr>
          <w:rFonts w:ascii="Times New Roman" w:eastAsiaTheme="minorHAnsi" w:hAnsi="Times New Roman" w:cs="Times New Roman"/>
          <w:sz w:val="24"/>
          <w:szCs w:val="24"/>
          <w:lang w:eastAsia="en-US"/>
        </w:rPr>
      </w:pPr>
      <w:r w:rsidRPr="0050617E">
        <w:rPr>
          <w:rFonts w:ascii="Times New Roman" w:eastAsiaTheme="minorHAnsi" w:hAnsi="Times New Roman" w:cs="Times New Roman"/>
          <w:sz w:val="24"/>
          <w:szCs w:val="24"/>
          <w:lang w:eastAsia="en-US"/>
        </w:rPr>
        <w:lastRenderedPageBreak/>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6033E0" w:rsidRPr="0050617E" w:rsidRDefault="006033E0" w:rsidP="0050617E">
      <w:pPr>
        <w:widowControl w:val="0"/>
        <w:autoSpaceDE w:val="0"/>
        <w:autoSpaceDN w:val="0"/>
        <w:adjustRightInd w:val="0"/>
        <w:ind w:firstLine="851"/>
        <w:jc w:val="both"/>
        <w:rPr>
          <w:rFonts w:eastAsiaTheme="minorHAnsi"/>
          <w:lang w:eastAsia="en-US"/>
        </w:rPr>
      </w:pPr>
      <w:r w:rsidRPr="0050617E">
        <w:rPr>
          <w:rFonts w:eastAsiaTheme="minorHAnsi"/>
          <w:lang w:eastAsia="en-US"/>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roofErr w:type="gramStart"/>
      <w:r w:rsidRPr="0050617E">
        <w:rPr>
          <w:rFonts w:eastAsiaTheme="minorHAnsi"/>
          <w:lang w:eastAsia="en-US"/>
        </w:rPr>
        <w:t>.»;</w:t>
      </w:r>
      <w:proofErr w:type="gramEnd"/>
    </w:p>
    <w:p w:rsidR="006033E0" w:rsidRPr="0050617E" w:rsidRDefault="00FB474D" w:rsidP="0050617E">
      <w:pPr>
        <w:widowControl w:val="0"/>
        <w:autoSpaceDE w:val="0"/>
        <w:autoSpaceDN w:val="0"/>
        <w:adjustRightInd w:val="0"/>
        <w:ind w:firstLine="851"/>
        <w:jc w:val="both"/>
        <w:rPr>
          <w:rFonts w:eastAsiaTheme="minorHAnsi"/>
          <w:lang w:eastAsia="en-US"/>
        </w:rPr>
      </w:pPr>
      <w:r>
        <w:rPr>
          <w:rFonts w:eastAsiaTheme="minorHAnsi"/>
          <w:lang w:eastAsia="en-US"/>
        </w:rPr>
        <w:t>1.1</w:t>
      </w:r>
      <w:r w:rsidR="0066463F">
        <w:rPr>
          <w:rFonts w:eastAsiaTheme="minorHAnsi"/>
          <w:lang w:eastAsia="en-US"/>
        </w:rPr>
        <w:t>6</w:t>
      </w:r>
      <w:r w:rsidR="00DB1A8E" w:rsidRPr="0050617E">
        <w:rPr>
          <w:rFonts w:eastAsiaTheme="minorHAnsi"/>
          <w:lang w:eastAsia="en-US"/>
        </w:rPr>
        <w:t>.</w:t>
      </w:r>
      <w:r w:rsidR="006033E0" w:rsidRPr="0050617E">
        <w:rPr>
          <w:rFonts w:eastAsiaTheme="minorHAnsi"/>
          <w:lang w:eastAsia="en-US"/>
        </w:rPr>
        <w:t xml:space="preserve"> пункт 13.4. главы 13</w:t>
      </w:r>
      <w:r w:rsidR="00562B19" w:rsidRPr="0050617E">
        <w:rPr>
          <w:rFonts w:eastAsiaTheme="minorHAnsi"/>
          <w:lang w:eastAsia="en-US"/>
        </w:rPr>
        <w:t xml:space="preserve"> </w:t>
      </w:r>
      <w:r w:rsidR="00562B19" w:rsidRPr="0050617E">
        <w:t xml:space="preserve">раздела </w:t>
      </w:r>
      <w:r w:rsidR="00562B19" w:rsidRPr="0050617E">
        <w:rPr>
          <w:lang w:val="en-US"/>
        </w:rPr>
        <w:t>II</w:t>
      </w:r>
      <w:r w:rsidR="006033E0" w:rsidRPr="0050617E">
        <w:rPr>
          <w:rFonts w:eastAsiaTheme="minorHAnsi"/>
          <w:lang w:eastAsia="en-US"/>
        </w:rPr>
        <w:t xml:space="preserve"> дополнить абзацами следующего содержания:</w:t>
      </w:r>
    </w:p>
    <w:p w:rsidR="006033E0" w:rsidRPr="0050617E" w:rsidRDefault="006033E0" w:rsidP="0050617E">
      <w:pPr>
        <w:autoSpaceDE w:val="0"/>
        <w:autoSpaceDN w:val="0"/>
        <w:adjustRightInd w:val="0"/>
        <w:ind w:firstLine="851"/>
        <w:jc w:val="both"/>
        <w:rPr>
          <w:rFonts w:eastAsiaTheme="minorHAnsi"/>
          <w:lang w:eastAsia="en-US"/>
        </w:rPr>
      </w:pPr>
      <w:r w:rsidRPr="0050617E">
        <w:rPr>
          <w:rFonts w:eastAsiaTheme="minorHAnsi"/>
          <w:lang w:eastAsia="en-US"/>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6033E0" w:rsidRPr="0050617E" w:rsidRDefault="006033E0" w:rsidP="0050617E">
      <w:pPr>
        <w:widowControl w:val="0"/>
        <w:autoSpaceDE w:val="0"/>
        <w:autoSpaceDN w:val="0"/>
        <w:adjustRightInd w:val="0"/>
        <w:ind w:firstLine="851"/>
        <w:jc w:val="both"/>
        <w:rPr>
          <w:rFonts w:eastAsiaTheme="minorHAnsi"/>
          <w:lang w:eastAsia="en-US"/>
        </w:rPr>
      </w:pPr>
      <w:r w:rsidRPr="0050617E">
        <w:rPr>
          <w:rFonts w:eastAsiaTheme="minorHAnsi"/>
          <w:lang w:eastAsia="en-US"/>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roofErr w:type="gramStart"/>
      <w:r w:rsidRPr="0050617E">
        <w:rPr>
          <w:rFonts w:eastAsiaTheme="minorHAnsi"/>
          <w:lang w:eastAsia="en-US"/>
        </w:rPr>
        <w:t>.»;</w:t>
      </w:r>
      <w:proofErr w:type="gramEnd"/>
    </w:p>
    <w:p w:rsidR="006033E0" w:rsidRPr="0050617E" w:rsidRDefault="0066463F" w:rsidP="0050617E">
      <w:pPr>
        <w:widowControl w:val="0"/>
        <w:autoSpaceDE w:val="0"/>
        <w:autoSpaceDN w:val="0"/>
        <w:adjustRightInd w:val="0"/>
        <w:ind w:firstLine="851"/>
        <w:jc w:val="both"/>
        <w:rPr>
          <w:rFonts w:eastAsiaTheme="minorHAnsi"/>
          <w:lang w:eastAsia="en-US"/>
        </w:rPr>
      </w:pPr>
      <w:r>
        <w:rPr>
          <w:rFonts w:eastAsiaTheme="minorHAnsi"/>
          <w:lang w:eastAsia="en-US"/>
        </w:rPr>
        <w:t>1.17</w:t>
      </w:r>
      <w:r w:rsidR="00DB1A8E" w:rsidRPr="0050617E">
        <w:rPr>
          <w:rFonts w:eastAsiaTheme="minorHAnsi"/>
          <w:lang w:eastAsia="en-US"/>
        </w:rPr>
        <w:t>.</w:t>
      </w:r>
      <w:r w:rsidR="006033E0" w:rsidRPr="0050617E">
        <w:rPr>
          <w:rFonts w:eastAsiaTheme="minorHAnsi"/>
          <w:lang w:eastAsia="en-US"/>
        </w:rPr>
        <w:t xml:space="preserve"> пункт 13.6</w:t>
      </w:r>
      <w:r w:rsidR="00974F41">
        <w:rPr>
          <w:rFonts w:eastAsiaTheme="minorHAnsi"/>
          <w:lang w:eastAsia="en-US"/>
        </w:rPr>
        <w:t>.</w:t>
      </w:r>
      <w:r w:rsidR="006033E0" w:rsidRPr="0050617E">
        <w:rPr>
          <w:rFonts w:eastAsiaTheme="minorHAnsi"/>
          <w:lang w:eastAsia="en-US"/>
        </w:rPr>
        <w:t xml:space="preserve"> главы 13 </w:t>
      </w:r>
      <w:r w:rsidR="00562B19" w:rsidRPr="0050617E">
        <w:t xml:space="preserve">раздела </w:t>
      </w:r>
      <w:r w:rsidR="00562B19" w:rsidRPr="0050617E">
        <w:rPr>
          <w:lang w:val="en-US"/>
        </w:rPr>
        <w:t>II</w:t>
      </w:r>
      <w:r w:rsidR="00562B19" w:rsidRPr="0050617E">
        <w:rPr>
          <w:rFonts w:eastAsiaTheme="minorHAnsi"/>
          <w:lang w:eastAsia="en-US"/>
        </w:rPr>
        <w:t xml:space="preserve"> </w:t>
      </w:r>
      <w:r w:rsidR="006033E0" w:rsidRPr="0050617E">
        <w:rPr>
          <w:rFonts w:eastAsiaTheme="minorHAnsi"/>
          <w:lang w:eastAsia="en-US"/>
        </w:rPr>
        <w:t>изложить в следующей редакции:</w:t>
      </w:r>
    </w:p>
    <w:p w:rsidR="00C94BC5" w:rsidRPr="0050617E" w:rsidRDefault="006033E0" w:rsidP="0050617E">
      <w:pPr>
        <w:pStyle w:val="aa"/>
        <w:ind w:firstLine="851"/>
        <w:jc w:val="both"/>
        <w:rPr>
          <w:rFonts w:ascii="Times New Roman" w:hAnsi="Times New Roman" w:cs="Times New Roman"/>
          <w:sz w:val="24"/>
          <w:szCs w:val="24"/>
        </w:rPr>
      </w:pPr>
      <w:r w:rsidRPr="0050617E">
        <w:rPr>
          <w:rFonts w:ascii="Times New Roman" w:eastAsiaTheme="minorHAnsi" w:hAnsi="Times New Roman" w:cs="Times New Roman"/>
          <w:sz w:val="24"/>
          <w:szCs w:val="24"/>
          <w:lang w:eastAsia="en-US"/>
        </w:rPr>
        <w:t>«</w:t>
      </w:r>
      <w:r w:rsidRPr="0050617E">
        <w:rPr>
          <w:rFonts w:ascii="Times New Roman" w:hAnsi="Times New Roman" w:cs="Times New Roman"/>
          <w:bCs/>
          <w:sz w:val="24"/>
          <w:szCs w:val="24"/>
        </w:rPr>
        <w:t>13.6.</w:t>
      </w:r>
      <w:r w:rsidRPr="0050617E">
        <w:rPr>
          <w:rFonts w:ascii="Times New Roman" w:eastAsiaTheme="minorHAnsi" w:hAnsi="Times New Roman" w:cs="Times New Roman"/>
          <w:sz w:val="24"/>
          <w:szCs w:val="24"/>
          <w:lang w:eastAsia="en-US"/>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roofErr w:type="gramStart"/>
      <w:r w:rsidRPr="0050617E">
        <w:rPr>
          <w:rFonts w:ascii="Times New Roman" w:eastAsiaTheme="minorHAnsi" w:hAnsi="Times New Roman" w:cs="Times New Roman"/>
          <w:sz w:val="24"/>
          <w:szCs w:val="24"/>
          <w:lang w:eastAsia="en-US"/>
        </w:rPr>
        <w:t>.».</w:t>
      </w:r>
      <w:proofErr w:type="gramEnd"/>
    </w:p>
    <w:p w:rsidR="00E47A0F" w:rsidRPr="0050617E" w:rsidRDefault="00E47A0F" w:rsidP="0050617E">
      <w:pPr>
        <w:spacing w:line="276" w:lineRule="auto"/>
        <w:ind w:firstLine="851"/>
        <w:jc w:val="both"/>
      </w:pPr>
      <w:r w:rsidRPr="0050617E">
        <w:t>2.</w:t>
      </w:r>
      <w:r w:rsidR="0050617E" w:rsidRPr="0050617E">
        <w:t xml:space="preserve"> Опубликовать настоящее решение в средствах массовой информации и разместить на официальном сайте Администрации муниципального района Нефтегорский Самарской области.</w:t>
      </w:r>
    </w:p>
    <w:p w:rsidR="00E47A0F" w:rsidRPr="0050617E" w:rsidRDefault="0050617E" w:rsidP="0050617E">
      <w:pPr>
        <w:spacing w:line="276" w:lineRule="auto"/>
        <w:ind w:firstLine="851"/>
        <w:jc w:val="both"/>
      </w:pPr>
      <w:r w:rsidRPr="0050617E">
        <w:t>3</w:t>
      </w:r>
      <w:r w:rsidR="00562B19" w:rsidRPr="0050617E">
        <w:t>.Настоящее р</w:t>
      </w:r>
      <w:r w:rsidR="00E47A0F" w:rsidRPr="0050617E">
        <w:t>ешение вступает в силу со дня его официального опубликования.</w:t>
      </w:r>
    </w:p>
    <w:p w:rsidR="00E47A0F" w:rsidRPr="0050617E" w:rsidRDefault="00E47A0F" w:rsidP="00911C4F">
      <w:pPr>
        <w:pStyle w:val="a7"/>
        <w:spacing w:before="0" w:beforeAutospacing="0" w:after="0" w:afterAutospacing="0" w:line="276" w:lineRule="auto"/>
        <w:rPr>
          <w:rFonts w:eastAsia="Yu Mincho"/>
        </w:rPr>
      </w:pPr>
    </w:p>
    <w:p w:rsidR="00E47A0F" w:rsidRDefault="00E47A0F" w:rsidP="00E47A0F">
      <w:pPr>
        <w:pStyle w:val="a7"/>
        <w:spacing w:before="0" w:beforeAutospacing="0" w:after="0" w:afterAutospacing="0" w:line="276" w:lineRule="auto"/>
        <w:ind w:firstLine="851"/>
        <w:rPr>
          <w:rFonts w:eastAsia="Yu Mincho"/>
        </w:rPr>
      </w:pPr>
    </w:p>
    <w:p w:rsidR="000438FC" w:rsidRPr="0050617E" w:rsidRDefault="000438FC" w:rsidP="00E47A0F">
      <w:pPr>
        <w:pStyle w:val="a7"/>
        <w:spacing w:before="0" w:beforeAutospacing="0" w:after="0" w:afterAutospacing="0" w:line="276" w:lineRule="auto"/>
        <w:ind w:firstLine="851"/>
        <w:rPr>
          <w:rFonts w:eastAsia="Yu Mincho"/>
        </w:rPr>
      </w:pPr>
    </w:p>
    <w:p w:rsidR="00DB1A8E" w:rsidRPr="0050617E" w:rsidRDefault="00DB1A8E" w:rsidP="00E47A0F">
      <w:pPr>
        <w:pStyle w:val="a7"/>
        <w:spacing w:before="0" w:beforeAutospacing="0" w:after="0" w:afterAutospacing="0" w:line="276" w:lineRule="auto"/>
        <w:rPr>
          <w:bCs/>
        </w:rPr>
      </w:pPr>
      <w:r w:rsidRPr="0050617E">
        <w:rPr>
          <w:bCs/>
        </w:rPr>
        <w:t xml:space="preserve">                     </w:t>
      </w:r>
      <w:r w:rsidR="00E47A0F" w:rsidRPr="0050617E">
        <w:rPr>
          <w:bCs/>
        </w:rPr>
        <w:t xml:space="preserve">Председатель </w:t>
      </w:r>
    </w:p>
    <w:p w:rsidR="00E47A0F" w:rsidRPr="0050617E" w:rsidRDefault="00DB1A8E" w:rsidP="00E47A0F">
      <w:pPr>
        <w:pStyle w:val="a7"/>
        <w:spacing w:before="0" w:beforeAutospacing="0" w:after="0" w:afterAutospacing="0" w:line="276" w:lineRule="auto"/>
        <w:rPr>
          <w:bCs/>
        </w:rPr>
      </w:pPr>
      <w:r w:rsidRPr="0050617E">
        <w:rPr>
          <w:bCs/>
        </w:rPr>
        <w:t xml:space="preserve">          </w:t>
      </w:r>
      <w:r w:rsidR="00E47A0F" w:rsidRPr="0050617E">
        <w:rPr>
          <w:bCs/>
        </w:rPr>
        <w:t>Собрания представителей</w:t>
      </w:r>
      <w:r w:rsidR="00941A95" w:rsidRPr="0050617E">
        <w:rPr>
          <w:bCs/>
        </w:rPr>
        <w:t xml:space="preserve">                                                                      </w:t>
      </w:r>
      <w:r w:rsidR="00911C4F">
        <w:rPr>
          <w:bCs/>
        </w:rPr>
        <w:t xml:space="preserve"> </w:t>
      </w:r>
      <w:r w:rsidR="00941A95" w:rsidRPr="0050617E">
        <w:rPr>
          <w:bCs/>
        </w:rPr>
        <w:t xml:space="preserve">  </w:t>
      </w:r>
      <w:r w:rsidR="000438FC">
        <w:rPr>
          <w:bCs/>
          <w:noProof/>
        </w:rPr>
        <w:t>Е.А.Колесников</w:t>
      </w:r>
    </w:p>
    <w:p w:rsidR="00941A95" w:rsidRPr="0050617E" w:rsidRDefault="00911C4F" w:rsidP="00E47A0F">
      <w:pPr>
        <w:pStyle w:val="a7"/>
        <w:spacing w:before="0" w:beforeAutospacing="0" w:after="0" w:afterAutospacing="0" w:line="276" w:lineRule="auto"/>
        <w:rPr>
          <w:bCs/>
        </w:rPr>
      </w:pPr>
      <w:r>
        <w:rPr>
          <w:bCs/>
        </w:rPr>
        <w:t xml:space="preserve">   </w:t>
      </w:r>
      <w:r w:rsidR="000438FC">
        <w:rPr>
          <w:bCs/>
        </w:rPr>
        <w:t>сельского поселения Зуевка</w:t>
      </w:r>
    </w:p>
    <w:p w:rsidR="00E47A0F" w:rsidRPr="0050617E" w:rsidRDefault="00E47A0F" w:rsidP="00E47A0F">
      <w:pPr>
        <w:pStyle w:val="a7"/>
        <w:spacing w:before="0" w:beforeAutospacing="0" w:after="0" w:afterAutospacing="0" w:line="276" w:lineRule="auto"/>
        <w:rPr>
          <w:bCs/>
        </w:rPr>
      </w:pPr>
      <w:r w:rsidRPr="0050617E">
        <w:rPr>
          <w:bCs/>
        </w:rPr>
        <w:t xml:space="preserve">муниципального района Нефтегорский                                                             </w:t>
      </w:r>
    </w:p>
    <w:p w:rsidR="00E47A0F" w:rsidRPr="0050617E" w:rsidRDefault="00E47A0F" w:rsidP="00911C4F">
      <w:pPr>
        <w:spacing w:line="276" w:lineRule="auto"/>
        <w:jc w:val="both"/>
        <w:outlineLvl w:val="0"/>
      </w:pPr>
    </w:p>
    <w:p w:rsidR="00E47A0F" w:rsidRPr="0050617E" w:rsidRDefault="00E47A0F" w:rsidP="00E47A0F">
      <w:pPr>
        <w:spacing w:line="276" w:lineRule="auto"/>
        <w:ind w:firstLine="851"/>
        <w:jc w:val="both"/>
        <w:outlineLvl w:val="0"/>
      </w:pPr>
    </w:p>
    <w:p w:rsidR="00DB1A8E" w:rsidRPr="0050617E" w:rsidRDefault="00DB1A8E" w:rsidP="00911C4F">
      <w:pPr>
        <w:tabs>
          <w:tab w:val="left" w:pos="1134"/>
        </w:tabs>
        <w:spacing w:line="276" w:lineRule="auto"/>
        <w:jc w:val="both"/>
        <w:outlineLvl w:val="0"/>
      </w:pPr>
      <w:r w:rsidRPr="0050617E">
        <w:t xml:space="preserve">               </w:t>
      </w:r>
      <w:r w:rsidR="00911C4F">
        <w:t xml:space="preserve">     </w:t>
      </w:r>
      <w:r w:rsidRPr="0050617E">
        <w:t xml:space="preserve"> </w:t>
      </w:r>
      <w:r w:rsidR="00E47A0F" w:rsidRPr="0050617E">
        <w:t xml:space="preserve">Глава </w:t>
      </w:r>
    </w:p>
    <w:p w:rsidR="00DE30CF" w:rsidRPr="0050617E" w:rsidRDefault="000438FC" w:rsidP="00911C4F">
      <w:pPr>
        <w:tabs>
          <w:tab w:val="left" w:pos="1134"/>
          <w:tab w:val="left" w:pos="1276"/>
          <w:tab w:val="left" w:pos="1418"/>
        </w:tabs>
        <w:spacing w:line="276" w:lineRule="auto"/>
        <w:jc w:val="both"/>
        <w:outlineLvl w:val="0"/>
      </w:pPr>
      <w:r>
        <w:t>Сельского поселения Зуевка</w:t>
      </w:r>
      <w:r w:rsidR="00E47A0F" w:rsidRPr="0050617E">
        <w:t xml:space="preserve">                                     </w:t>
      </w:r>
      <w:r w:rsidR="00911C4F">
        <w:t xml:space="preserve">   </w:t>
      </w:r>
      <w:r w:rsidR="00DB1A8E" w:rsidRPr="0050617E">
        <w:t xml:space="preserve">                                      </w:t>
      </w:r>
      <w:r w:rsidR="00E47A0F" w:rsidRPr="0050617E">
        <w:t xml:space="preserve">   </w:t>
      </w:r>
      <w:r>
        <w:rPr>
          <w:noProof/>
        </w:rPr>
        <w:t>М.А.Решетов</w:t>
      </w:r>
    </w:p>
    <w:p w:rsidR="00A579DD" w:rsidRDefault="00A579DD">
      <w:pPr>
        <w:spacing w:after="200" w:line="276" w:lineRule="auto"/>
        <w:rPr>
          <w:sz w:val="26"/>
          <w:szCs w:val="26"/>
        </w:rPr>
      </w:pPr>
    </w:p>
    <w:p w:rsidR="00911C4F" w:rsidRDefault="00911C4F">
      <w:pPr>
        <w:spacing w:after="200" w:line="276" w:lineRule="auto"/>
        <w:rPr>
          <w:sz w:val="26"/>
          <w:szCs w:val="26"/>
        </w:rPr>
      </w:pPr>
    </w:p>
    <w:p w:rsidR="00DE30CF" w:rsidRDefault="00DE30CF" w:rsidP="00DE30CF">
      <w:pPr>
        <w:spacing w:after="200" w:line="276" w:lineRule="auto"/>
        <w:rPr>
          <w:sz w:val="26"/>
          <w:szCs w:val="26"/>
        </w:rPr>
      </w:pPr>
    </w:p>
    <w:sectPr w:rsidR="00DE30CF" w:rsidSect="00640E6E">
      <w:pgSz w:w="11906" w:h="16838"/>
      <w:pgMar w:top="851" w:right="851" w:bottom="851"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A593A"/>
    <w:rsid w:val="00005F4A"/>
    <w:rsid w:val="000438FC"/>
    <w:rsid w:val="00044FD8"/>
    <w:rsid w:val="00045915"/>
    <w:rsid w:val="0006094A"/>
    <w:rsid w:val="00073B26"/>
    <w:rsid w:val="000853AB"/>
    <w:rsid w:val="000905F1"/>
    <w:rsid w:val="000B55BB"/>
    <w:rsid w:val="000C360F"/>
    <w:rsid w:val="00197D94"/>
    <w:rsid w:val="001B0FF2"/>
    <w:rsid w:val="001C6889"/>
    <w:rsid w:val="001E08B9"/>
    <w:rsid w:val="00203688"/>
    <w:rsid w:val="002457B4"/>
    <w:rsid w:val="002632D9"/>
    <w:rsid w:val="0026475F"/>
    <w:rsid w:val="00296EFC"/>
    <w:rsid w:val="002A00DF"/>
    <w:rsid w:val="002A312B"/>
    <w:rsid w:val="002B29DE"/>
    <w:rsid w:val="002C3895"/>
    <w:rsid w:val="00316CDE"/>
    <w:rsid w:val="003644D9"/>
    <w:rsid w:val="0039371E"/>
    <w:rsid w:val="003B699B"/>
    <w:rsid w:val="003C2E0F"/>
    <w:rsid w:val="003D66DE"/>
    <w:rsid w:val="00417D17"/>
    <w:rsid w:val="00427095"/>
    <w:rsid w:val="0043549D"/>
    <w:rsid w:val="004814A8"/>
    <w:rsid w:val="004D17B9"/>
    <w:rsid w:val="004F737A"/>
    <w:rsid w:val="00505B01"/>
    <w:rsid w:val="0050617E"/>
    <w:rsid w:val="00513300"/>
    <w:rsid w:val="00562B19"/>
    <w:rsid w:val="005F65E0"/>
    <w:rsid w:val="006033E0"/>
    <w:rsid w:val="00640E6E"/>
    <w:rsid w:val="00650237"/>
    <w:rsid w:val="0066463F"/>
    <w:rsid w:val="00672C7E"/>
    <w:rsid w:val="006B49C1"/>
    <w:rsid w:val="006B7D14"/>
    <w:rsid w:val="006C4606"/>
    <w:rsid w:val="006D30F3"/>
    <w:rsid w:val="006E6B43"/>
    <w:rsid w:val="00767E2C"/>
    <w:rsid w:val="007876A2"/>
    <w:rsid w:val="0079112B"/>
    <w:rsid w:val="007A3E8B"/>
    <w:rsid w:val="00811189"/>
    <w:rsid w:val="008861BD"/>
    <w:rsid w:val="008901CD"/>
    <w:rsid w:val="008B5356"/>
    <w:rsid w:val="008D52F0"/>
    <w:rsid w:val="008E68A8"/>
    <w:rsid w:val="00910CCF"/>
    <w:rsid w:val="00911C4F"/>
    <w:rsid w:val="0091230A"/>
    <w:rsid w:val="00941A95"/>
    <w:rsid w:val="00966136"/>
    <w:rsid w:val="00974F41"/>
    <w:rsid w:val="009A1120"/>
    <w:rsid w:val="009A749B"/>
    <w:rsid w:val="009C3484"/>
    <w:rsid w:val="009F0678"/>
    <w:rsid w:val="00A2569A"/>
    <w:rsid w:val="00A579DD"/>
    <w:rsid w:val="00A925AC"/>
    <w:rsid w:val="00A946D7"/>
    <w:rsid w:val="00AD0146"/>
    <w:rsid w:val="00BC12DB"/>
    <w:rsid w:val="00BD7C69"/>
    <w:rsid w:val="00C17E4B"/>
    <w:rsid w:val="00C43002"/>
    <w:rsid w:val="00C94BC5"/>
    <w:rsid w:val="00CC292E"/>
    <w:rsid w:val="00CD3C91"/>
    <w:rsid w:val="00D11EED"/>
    <w:rsid w:val="00D12BD7"/>
    <w:rsid w:val="00DB1A8E"/>
    <w:rsid w:val="00DD47A9"/>
    <w:rsid w:val="00DD69E6"/>
    <w:rsid w:val="00DE30CF"/>
    <w:rsid w:val="00DF17F8"/>
    <w:rsid w:val="00DF3A93"/>
    <w:rsid w:val="00E200B8"/>
    <w:rsid w:val="00E47A0F"/>
    <w:rsid w:val="00E85E82"/>
    <w:rsid w:val="00EA593A"/>
    <w:rsid w:val="00EB6598"/>
    <w:rsid w:val="00F40CEE"/>
    <w:rsid w:val="00F414EA"/>
    <w:rsid w:val="00F464D8"/>
    <w:rsid w:val="00F66050"/>
    <w:rsid w:val="00FA5F96"/>
    <w:rsid w:val="00FB4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3A"/>
    <w:pPr>
      <w:spacing w:after="0" w:line="240" w:lineRule="auto"/>
    </w:pPr>
    <w:rPr>
      <w:rFonts w:eastAsia="Times New Roman"/>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593A"/>
    <w:rPr>
      <w:color w:val="5F5F5F"/>
      <w:u w:val="single"/>
    </w:rPr>
  </w:style>
  <w:style w:type="paragraph" w:styleId="a4">
    <w:name w:val="Balloon Text"/>
    <w:basedOn w:val="a"/>
    <w:link w:val="a5"/>
    <w:uiPriority w:val="99"/>
    <w:semiHidden/>
    <w:unhideWhenUsed/>
    <w:rsid w:val="00EA593A"/>
    <w:rPr>
      <w:rFonts w:ascii="Tahoma" w:hAnsi="Tahoma" w:cs="Tahoma"/>
      <w:sz w:val="16"/>
      <w:szCs w:val="16"/>
    </w:rPr>
  </w:style>
  <w:style w:type="character" w:customStyle="1" w:styleId="a5">
    <w:name w:val="Текст выноски Знак"/>
    <w:basedOn w:val="a0"/>
    <w:link w:val="a4"/>
    <w:uiPriority w:val="99"/>
    <w:semiHidden/>
    <w:rsid w:val="00EA593A"/>
    <w:rPr>
      <w:rFonts w:ascii="Tahoma" w:eastAsia="Times New Roman" w:hAnsi="Tahoma" w:cs="Tahoma"/>
      <w:bCs w:val="0"/>
      <w:color w:val="auto"/>
      <w:sz w:val="16"/>
      <w:szCs w:val="16"/>
      <w:lang w:eastAsia="ru-RU"/>
    </w:rPr>
  </w:style>
  <w:style w:type="paragraph" w:customStyle="1" w:styleId="formattext">
    <w:name w:val="formattext"/>
    <w:basedOn w:val="a"/>
    <w:rsid w:val="00EA593A"/>
    <w:pPr>
      <w:spacing w:before="100" w:beforeAutospacing="1" w:after="100" w:afterAutospacing="1"/>
    </w:pPr>
  </w:style>
  <w:style w:type="paragraph" w:styleId="a6">
    <w:name w:val="List Paragraph"/>
    <w:basedOn w:val="a"/>
    <w:uiPriority w:val="34"/>
    <w:qFormat/>
    <w:rsid w:val="005F65E0"/>
    <w:pPr>
      <w:ind w:left="720"/>
      <w:contextualSpacing/>
    </w:pPr>
  </w:style>
  <w:style w:type="paragraph" w:styleId="a7">
    <w:name w:val="Normal (Web)"/>
    <w:basedOn w:val="a"/>
    <w:uiPriority w:val="99"/>
    <w:unhideWhenUsed/>
    <w:rsid w:val="00E47A0F"/>
    <w:pPr>
      <w:spacing w:before="100" w:beforeAutospacing="1" w:after="100" w:afterAutospacing="1"/>
    </w:pPr>
  </w:style>
  <w:style w:type="table" w:styleId="a8">
    <w:name w:val="Table Grid"/>
    <w:basedOn w:val="a1"/>
    <w:uiPriority w:val="59"/>
    <w:rsid w:val="00E47A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E47A0F"/>
    <w:pPr>
      <w:spacing w:before="100" w:beforeAutospacing="1" w:after="100" w:afterAutospacing="1"/>
    </w:pPr>
  </w:style>
  <w:style w:type="character" w:styleId="a9">
    <w:name w:val="Strong"/>
    <w:qFormat/>
    <w:rsid w:val="00E47A0F"/>
    <w:rPr>
      <w:b/>
      <w:bCs/>
    </w:rPr>
  </w:style>
  <w:style w:type="paragraph" w:styleId="aa">
    <w:name w:val="No Spacing"/>
    <w:uiPriority w:val="1"/>
    <w:qFormat/>
    <w:rsid w:val="00FA5F96"/>
    <w:pPr>
      <w:spacing w:after="0" w:line="240" w:lineRule="auto"/>
    </w:pPr>
    <w:rPr>
      <w:rFonts w:ascii="Calibri" w:eastAsia="Times New Roman" w:hAnsi="Calibri" w:cs="Calibri"/>
      <w:bCs w:val="0"/>
      <w:color w:val="auto"/>
      <w:sz w:val="22"/>
      <w:szCs w:val="22"/>
      <w:lang w:eastAsia="ru-RU"/>
    </w:rPr>
  </w:style>
  <w:style w:type="character" w:customStyle="1" w:styleId="FontStyle57">
    <w:name w:val="Font Style57"/>
    <w:uiPriority w:val="99"/>
    <w:rsid w:val="00FA5F96"/>
    <w:rPr>
      <w:rFonts w:ascii="Times New Roman" w:hAnsi="Times New Roman" w:cs="Times New Roman"/>
      <w:sz w:val="26"/>
      <w:szCs w:val="26"/>
    </w:rPr>
  </w:style>
  <w:style w:type="paragraph" w:customStyle="1" w:styleId="Style26">
    <w:name w:val="Style26"/>
    <w:basedOn w:val="a"/>
    <w:uiPriority w:val="99"/>
    <w:rsid w:val="00FA5F96"/>
    <w:pPr>
      <w:widowControl w:val="0"/>
      <w:autoSpaceDE w:val="0"/>
      <w:autoSpaceDN w:val="0"/>
      <w:adjustRightInd w:val="0"/>
      <w:spacing w:line="322" w:lineRule="exact"/>
      <w:ind w:firstLine="706"/>
      <w:jc w:val="both"/>
    </w:pPr>
  </w:style>
  <w:style w:type="paragraph" w:customStyle="1" w:styleId="ConsPlusTitle">
    <w:name w:val="ConsPlusTitle"/>
    <w:rsid w:val="00505B01"/>
    <w:pPr>
      <w:widowControl w:val="0"/>
      <w:autoSpaceDE w:val="0"/>
      <w:autoSpaceDN w:val="0"/>
      <w:adjustRightInd w:val="0"/>
      <w:spacing w:after="0" w:line="240" w:lineRule="auto"/>
    </w:pPr>
    <w:rPr>
      <w:rFonts w:ascii="Arial" w:eastAsia="Times New Roman" w:hAnsi="Arial" w:cs="Arial"/>
      <w:b/>
      <w:color w:val="auto"/>
      <w:sz w:val="20"/>
      <w:szCs w:val="20"/>
      <w:lang w:eastAsia="ru-RU"/>
    </w:rPr>
  </w:style>
  <w:style w:type="paragraph" w:customStyle="1" w:styleId="ab">
    <w:name w:val="Знак"/>
    <w:basedOn w:val="a"/>
    <w:rsid w:val="00505B01"/>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0A70D6247CDAED24CF17A544ECF3EF03B753CDB2066C64AFB242B3AFC499E022CBE9938AABFC037A211BEE4C192B2279E709958882B18UAF" TargetMode="External"/><Relationship Id="rId4" Type="http://schemas.openxmlformats.org/officeDocument/2006/relationships/hyperlink" Target="consultantplus://offline/ref=40A70D6247CDAED24CF17A544ECF3EF03B753CDB2066C64AFB242B3AFC499E022CBE993CABB7C437A211BEE4C192B2279E709958882B18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4733</Words>
  <Characters>26982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Compaq_610</cp:lastModifiedBy>
  <cp:revision>39</cp:revision>
  <cp:lastPrinted>2022-03-22T06:31:00Z</cp:lastPrinted>
  <dcterms:created xsi:type="dcterms:W3CDTF">2020-07-07T12:47:00Z</dcterms:created>
  <dcterms:modified xsi:type="dcterms:W3CDTF">2022-04-04T04:26:00Z</dcterms:modified>
</cp:coreProperties>
</file>