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49" w:rsidRDefault="008E22D9">
      <w:pPr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Самарская область входит в ТОП-10 регионов страны по количеству социальных предприятий</w:t>
      </w:r>
    </w:p>
    <w:p w:rsidR="006A7149" w:rsidRDefault="008E22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28 июня во всем мире отмечается День социального бизнеса. Это предпринимательство, которое решает многие социальные задачи: обеспечивает трудоустройство граждан из социально уязвимых категорий, способствует реализации продукции, производимой ими, а также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роизводит товары и услуги для </w:t>
      </w:r>
      <w:r>
        <w:rPr>
          <w:rFonts w:ascii="Times New Roman" w:hAnsi="Times New Roman"/>
          <w:sz w:val="28"/>
        </w:rPr>
        <w:t xml:space="preserve">граждан социально уязвимых групп населения. Социальный бизнес направлен на достижение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общественно полезных целей и решение социальных проблем.</w:t>
      </w:r>
    </w:p>
    <w:p w:rsidR="006A7149" w:rsidRDefault="008E22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Сегодня в Самарской области работает 205 социальных предприятий, состоящих в специа</w:t>
      </w:r>
      <w:r>
        <w:rPr>
          <w:rFonts w:ascii="Times New Roman" w:hAnsi="Times New Roman"/>
          <w:sz w:val="28"/>
        </w:rPr>
        <w:t xml:space="preserve">льном реестре. 116 предприятий подтвердили свой статус повторно, 89 – впервые стали субъектами социального предпринимательства. По количеству таких предприятий регион входит в первую десятку субъектов страны. </w:t>
      </w:r>
    </w:p>
    <w:p w:rsidR="006A7149" w:rsidRDefault="008E22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Динамичный рост числа таких предприятий стал р</w:t>
      </w:r>
      <w:r>
        <w:rPr>
          <w:rFonts w:ascii="Times New Roman" w:hAnsi="Times New Roman"/>
          <w:sz w:val="28"/>
        </w:rPr>
        <w:t xml:space="preserve">езультатом комплексной поддержки со стороны областного Правительства и Губернатора </w:t>
      </w:r>
      <w:r>
        <w:rPr>
          <w:rFonts w:ascii="Times New Roman" w:hAnsi="Times New Roman"/>
          <w:b/>
          <w:sz w:val="28"/>
        </w:rPr>
        <w:t xml:space="preserve">Дмитрия Азарова. </w:t>
      </w:r>
    </w:p>
    <w:p w:rsidR="006A7149" w:rsidRDefault="008E22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Самарской области действует широкий перечень инструментов поддержки социального бизнеса, благодаря активной реализации нацпроекта «Малое и среднее предпр</w:t>
      </w:r>
      <w:r>
        <w:rPr>
          <w:rFonts w:ascii="Times New Roman" w:hAnsi="Times New Roman"/>
          <w:sz w:val="28"/>
        </w:rPr>
        <w:t xml:space="preserve">инимательство». Проконсультироваться по вопросам мер поддержки, а также получения статуса социального предприятия можно в центрах «Мой бизнес» или на едином портале </w:t>
      </w:r>
      <w:proofErr w:type="spellStart"/>
      <w:r>
        <w:rPr>
          <w:rFonts w:ascii="Times New Roman" w:hAnsi="Times New Roman"/>
          <w:sz w:val="28"/>
          <w:lang w:val="en-US"/>
        </w:rPr>
        <w:t>mybiz</w:t>
      </w:r>
      <w:proofErr w:type="spellEnd"/>
      <w:r>
        <w:rPr>
          <w:rFonts w:ascii="Times New Roman" w:hAnsi="Times New Roman"/>
          <w:sz w:val="28"/>
        </w:rPr>
        <w:t>63.</w:t>
      </w:r>
      <w:r>
        <w:rPr>
          <w:rFonts w:ascii="Times New Roman" w:hAnsi="Times New Roman"/>
          <w:sz w:val="28"/>
          <w:lang w:val="en-US"/>
        </w:rPr>
        <w:t>ru</w:t>
      </w:r>
      <w:r>
        <w:rPr>
          <w:rFonts w:ascii="Times New Roman" w:hAnsi="Times New Roman"/>
          <w:sz w:val="28"/>
        </w:rPr>
        <w:t xml:space="preserve">. </w:t>
      </w:r>
    </w:p>
    <w:p w:rsidR="006A7149" w:rsidRDefault="008E22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i/>
          <w:sz w:val="28"/>
        </w:rPr>
        <w:t>Социальное предпринимательство – это возможность развивать свой бизнес, помог</w:t>
      </w:r>
      <w:r>
        <w:rPr>
          <w:rFonts w:ascii="Times New Roman" w:hAnsi="Times New Roman"/>
          <w:i/>
          <w:sz w:val="28"/>
        </w:rPr>
        <w:t>ая тем, кто в этом нуждается, заниматься общественно полезным делом. Это стремление превратить свою благородную и добрую идею в успешный предпринимательский проект</w:t>
      </w:r>
      <w:r>
        <w:rPr>
          <w:rFonts w:ascii="Times New Roman" w:hAnsi="Times New Roman"/>
          <w:sz w:val="28"/>
        </w:rPr>
        <w:t xml:space="preserve">, - акцентировал министр экономического развития и инвестиций Самарской области </w:t>
      </w:r>
      <w:r>
        <w:rPr>
          <w:rFonts w:ascii="Times New Roman" w:hAnsi="Times New Roman"/>
          <w:b/>
          <w:sz w:val="28"/>
        </w:rPr>
        <w:t>Дмитрий Богда</w:t>
      </w:r>
      <w:r>
        <w:rPr>
          <w:rFonts w:ascii="Times New Roman" w:hAnsi="Times New Roman"/>
          <w:b/>
          <w:sz w:val="28"/>
        </w:rPr>
        <w:t>нов</w:t>
      </w:r>
      <w:r>
        <w:rPr>
          <w:rFonts w:ascii="Times New Roman" w:hAnsi="Times New Roman"/>
          <w:sz w:val="28"/>
        </w:rPr>
        <w:t xml:space="preserve">. – </w:t>
      </w:r>
      <w:r>
        <w:rPr>
          <w:rFonts w:ascii="Times New Roman" w:hAnsi="Times New Roman"/>
          <w:i/>
          <w:sz w:val="28"/>
        </w:rPr>
        <w:t>И мы помогаем таким проектам развиваться, запуская все новые меры поддержки, расширяя действующий перечень инструментов. Благодаря комплексному подходу число социальных предприятий растет, как и позитивный эффект от их столь значимой деятельности</w:t>
      </w:r>
      <w:r>
        <w:rPr>
          <w:rFonts w:ascii="Times New Roman" w:hAnsi="Times New Roman"/>
          <w:sz w:val="28"/>
        </w:rPr>
        <w:t xml:space="preserve">», </w:t>
      </w:r>
      <w:r>
        <w:rPr>
          <w:rFonts w:ascii="Times New Roman" w:hAnsi="Times New Roman"/>
          <w:sz w:val="28"/>
        </w:rPr>
        <w:t xml:space="preserve">- добавил министр. </w:t>
      </w:r>
    </w:p>
    <w:p w:rsidR="006A7149" w:rsidRDefault="008E22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Социальные предприниматели могут рассчитывать на финансовые программы Гарантийного фонда – им доступен </w:t>
      </w:r>
      <w:proofErr w:type="spellStart"/>
      <w:r>
        <w:rPr>
          <w:rFonts w:ascii="Times New Roman" w:hAnsi="Times New Roman"/>
          <w:sz w:val="28"/>
        </w:rPr>
        <w:t>микрозаем</w:t>
      </w:r>
      <w:proofErr w:type="spellEnd"/>
      <w:r>
        <w:rPr>
          <w:rFonts w:ascii="Times New Roman" w:hAnsi="Times New Roman"/>
          <w:sz w:val="28"/>
        </w:rPr>
        <w:t xml:space="preserve"> до 5 </w:t>
      </w:r>
      <w:proofErr w:type="gramStart"/>
      <w:r>
        <w:rPr>
          <w:rFonts w:ascii="Times New Roman" w:hAnsi="Times New Roman"/>
          <w:sz w:val="28"/>
        </w:rPr>
        <w:t>млн</w:t>
      </w:r>
      <w:proofErr w:type="gramEnd"/>
      <w:r>
        <w:rPr>
          <w:rFonts w:ascii="Times New Roman" w:hAnsi="Times New Roman"/>
          <w:sz w:val="28"/>
        </w:rPr>
        <w:t xml:space="preserve"> рублей по минимальной ставке 1% годовых. </w:t>
      </w:r>
    </w:p>
    <w:p w:rsidR="006A7149" w:rsidRDefault="008E22D9">
      <w:pPr>
        <w:jc w:val="both"/>
      </w:pPr>
      <w:r>
        <w:rPr>
          <w:rFonts w:ascii="Times New Roman" w:hAnsi="Times New Roman"/>
          <w:sz w:val="28"/>
        </w:rPr>
        <w:lastRenderedPageBreak/>
        <w:t>В регионе ежегодно проходит образовательная программа для социальных пре</w:t>
      </w:r>
      <w:r>
        <w:rPr>
          <w:rFonts w:ascii="Times New Roman" w:hAnsi="Times New Roman"/>
          <w:sz w:val="28"/>
        </w:rPr>
        <w:t xml:space="preserve">дприятий, выпускники которой могут претендовать на гранты до 500 тысяч рублей на реализацию своих социальных проектов. </w:t>
      </w:r>
    </w:p>
    <w:p w:rsidR="006A7149" w:rsidRDefault="008E22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Представителям этой категории бизнеса также доступны налоговые льготы: к примеру, для ряда социально значимых видов деятельности в части</w:t>
      </w:r>
      <w:r>
        <w:rPr>
          <w:rFonts w:ascii="Times New Roman" w:hAnsi="Times New Roman"/>
          <w:sz w:val="28"/>
        </w:rPr>
        <w:t xml:space="preserve"> налога на прибыль организаций действует нулевая ставка и освобождение от уплаты НДС. </w:t>
      </w:r>
    </w:p>
    <w:p w:rsidR="006A7149" w:rsidRDefault="008E22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доступна помощь в поиске сотрудников в рамках совместной программы с платформой hh.ru. В перечне инструментов есть и имущественная поддержка – бесплатное пре</w:t>
      </w:r>
      <w:r>
        <w:rPr>
          <w:rFonts w:ascii="Times New Roman" w:hAnsi="Times New Roman"/>
          <w:sz w:val="28"/>
        </w:rPr>
        <w:t xml:space="preserve">доставление помещений для проведения переговоров, встреч и мероприятий. </w:t>
      </w:r>
    </w:p>
    <w:p w:rsidR="006A7149" w:rsidRDefault="008E22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 предприниматели могут принять участие в конкурсе достижений - Минэкономразвития России ежегодно проводит Всероссийский конкурс социально-предпринимательских проектов, напра</w:t>
      </w:r>
      <w:r>
        <w:rPr>
          <w:rFonts w:ascii="Times New Roman" w:hAnsi="Times New Roman"/>
          <w:sz w:val="28"/>
        </w:rPr>
        <w:t>вленный на выявление и демонстрацию лучших региональных практик социального предпринимательства.</w:t>
      </w:r>
    </w:p>
    <w:p w:rsidR="006A7149" w:rsidRDefault="008E22D9">
      <w:pPr>
        <w:jc w:val="both"/>
      </w:pPr>
      <w:r>
        <w:rPr>
          <w:rFonts w:ascii="Times New Roman" w:hAnsi="Times New Roman"/>
          <w:b/>
          <w:bCs/>
          <w:sz w:val="28"/>
        </w:rPr>
        <w:t>Наталья Кондратьева</w:t>
      </w:r>
      <w:r>
        <w:rPr>
          <w:rFonts w:ascii="Times New Roman" w:hAnsi="Times New Roman"/>
          <w:sz w:val="28"/>
        </w:rPr>
        <w:t>, руководитель театральной студии «Инфанта»:</w:t>
      </w:r>
    </w:p>
    <w:p w:rsidR="006A7149" w:rsidRDefault="008E22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прошлом году я получила грант 500 тыс. рублей на компенсацию расходов по аренде. У меня дет</w:t>
      </w:r>
      <w:r>
        <w:rPr>
          <w:rFonts w:ascii="Times New Roman" w:hAnsi="Times New Roman"/>
          <w:sz w:val="28"/>
        </w:rPr>
        <w:t>ская студия, и затраты на аренду достаточно высокие. На высвобожденные средства я смогла развить свое основное направление – увеличила количество гру</w:t>
      </w:r>
      <w:proofErr w:type="gramStart"/>
      <w:r>
        <w:rPr>
          <w:rFonts w:ascii="Times New Roman" w:hAnsi="Times New Roman"/>
          <w:sz w:val="28"/>
        </w:rPr>
        <w:t>пп в ст</w:t>
      </w:r>
      <w:proofErr w:type="gramEnd"/>
      <w:r>
        <w:rPr>
          <w:rFonts w:ascii="Times New Roman" w:hAnsi="Times New Roman"/>
          <w:sz w:val="28"/>
        </w:rPr>
        <w:t>удии, у меня выросла выручка – в среднем, за последний год на 20 %. В моей студии официально трудоус</w:t>
      </w:r>
      <w:r>
        <w:rPr>
          <w:rFonts w:ascii="Times New Roman" w:hAnsi="Times New Roman"/>
          <w:sz w:val="28"/>
        </w:rPr>
        <w:t>троены и работают 8 сотрудников. Такой командой мы смогли сделать несколько новых театральных проектов и показать их на площадках нашего города. Я благодарна центру «Мой бизнес», который помог пройти все этапы и получить грант. Я продолжаю получать всевозм</w:t>
      </w:r>
      <w:r>
        <w:rPr>
          <w:rFonts w:ascii="Times New Roman" w:hAnsi="Times New Roman"/>
          <w:sz w:val="28"/>
        </w:rPr>
        <w:t>ожную поддержку, например, подала заявку на услугу по созданию сайта. Если бы у меня была такая поддержка, когда я начинала 13 лет назад, я быстрее бы выросла и дошла до такого уровня оборотов. Это просто фантастика, сколько сейчас возможностей для развити</w:t>
      </w:r>
      <w:r>
        <w:rPr>
          <w:rFonts w:ascii="Times New Roman" w:hAnsi="Times New Roman"/>
          <w:sz w:val="28"/>
        </w:rPr>
        <w:t>я предпринимательства!</w:t>
      </w:r>
    </w:p>
    <w:p w:rsidR="006A7149" w:rsidRDefault="008E22D9">
      <w:pPr>
        <w:jc w:val="both"/>
      </w:pPr>
      <w:r>
        <w:rPr>
          <w:rFonts w:ascii="Times New Roman" w:hAnsi="Times New Roman"/>
          <w:b/>
          <w:bCs/>
          <w:sz w:val="28"/>
        </w:rPr>
        <w:t>Ольга Михайлова</w:t>
      </w:r>
      <w:r>
        <w:rPr>
          <w:rFonts w:ascii="Times New Roman" w:hAnsi="Times New Roman"/>
          <w:sz w:val="28"/>
        </w:rPr>
        <w:t xml:space="preserve">, основатель и руководитель студии </w:t>
      </w:r>
      <w:proofErr w:type="spellStart"/>
      <w:r>
        <w:rPr>
          <w:rFonts w:ascii="Times New Roman" w:hAnsi="Times New Roman"/>
          <w:sz w:val="28"/>
        </w:rPr>
        <w:t>Art.balans</w:t>
      </w:r>
      <w:proofErr w:type="spellEnd"/>
      <w:r>
        <w:rPr>
          <w:rFonts w:ascii="Times New Roman" w:hAnsi="Times New Roman"/>
          <w:sz w:val="28"/>
        </w:rPr>
        <w:t>:</w:t>
      </w:r>
    </w:p>
    <w:p w:rsidR="006A7149" w:rsidRDefault="008E22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Когда ты развиваешь свое производство, появляется целый ряд задач, связанных с организацией цикла создания с нуля до конечной упаковки. Нужно многое предусмотреть, найти</w:t>
      </w:r>
      <w:r>
        <w:rPr>
          <w:rFonts w:ascii="Times New Roman" w:hAnsi="Times New Roman"/>
          <w:sz w:val="28"/>
        </w:rPr>
        <w:t xml:space="preserve"> средства. И в такой ситуации любая поддержка является ценной. Я была очень рада, что в ходе акселератора, </w:t>
      </w:r>
      <w:r>
        <w:rPr>
          <w:rFonts w:ascii="Times New Roman" w:hAnsi="Times New Roman"/>
          <w:sz w:val="28"/>
        </w:rPr>
        <w:lastRenderedPageBreak/>
        <w:t xml:space="preserve">подготовки и защиты проекта на грант мой проект был высоко оценен. Средства гранта использовала на приобретение необходимого оборудования. И сегодня </w:t>
      </w:r>
      <w:r>
        <w:rPr>
          <w:rFonts w:ascii="Times New Roman" w:hAnsi="Times New Roman"/>
          <w:sz w:val="28"/>
        </w:rPr>
        <w:t>производство полностью свое – сейчас в производственном цикле не приходится пользоваться услугами распила и т.д. Производственные мощи растут, а значит, все больше и больше детей и взрослых имеют возможность познакомиться с нашими творческими наборами. Бла</w:t>
      </w:r>
      <w:r>
        <w:rPr>
          <w:rFonts w:ascii="Times New Roman" w:hAnsi="Times New Roman"/>
          <w:sz w:val="28"/>
        </w:rPr>
        <w:t>годарю минэкономразвития Самарской области и региональный центр «Мой бизнес» за возможность получить такую важную поддержку.</w:t>
      </w:r>
    </w:p>
    <w:sectPr w:rsidR="006A7149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2D9" w:rsidRDefault="008E22D9">
      <w:pPr>
        <w:spacing w:after="0" w:line="240" w:lineRule="auto"/>
      </w:pPr>
      <w:r>
        <w:separator/>
      </w:r>
    </w:p>
  </w:endnote>
  <w:endnote w:type="continuationSeparator" w:id="0">
    <w:p w:rsidR="008E22D9" w:rsidRDefault="008E2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2D9" w:rsidRDefault="008E22D9">
      <w:pPr>
        <w:spacing w:after="0" w:line="240" w:lineRule="auto"/>
      </w:pPr>
      <w:r>
        <w:separator/>
      </w:r>
    </w:p>
  </w:footnote>
  <w:footnote w:type="continuationSeparator" w:id="0">
    <w:p w:rsidR="008E22D9" w:rsidRDefault="008E22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49"/>
    <w:rsid w:val="00040BAA"/>
    <w:rsid w:val="006A7149"/>
    <w:rsid w:val="008E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Колесникова Мария Сергеевна</cp:lastModifiedBy>
  <cp:revision>2</cp:revision>
  <dcterms:created xsi:type="dcterms:W3CDTF">2023-06-28T09:35:00Z</dcterms:created>
  <dcterms:modified xsi:type="dcterms:W3CDTF">2023-06-28T09:35:00Z</dcterms:modified>
  <dc:language>en-US</dc:language>
</cp:coreProperties>
</file>