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B6D" w:rsidRPr="00BB3B6D" w:rsidRDefault="00BB3B6D" w:rsidP="00BB3B6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B6D">
        <w:rPr>
          <w:rFonts w:ascii="Times New Roman" w:hAnsi="Times New Roman" w:cs="Times New Roman"/>
          <w:b/>
          <w:sz w:val="28"/>
          <w:szCs w:val="28"/>
        </w:rPr>
        <w:t>Цифровой рубль - полезно знать</w:t>
      </w:r>
    </w:p>
    <w:p w:rsidR="00BB3B6D" w:rsidRPr="00BB3B6D" w:rsidRDefault="00BB3B6D" w:rsidP="00BB3B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B6D">
        <w:rPr>
          <w:rFonts w:ascii="Times New Roman" w:hAnsi="Times New Roman" w:cs="Times New Roman"/>
          <w:sz w:val="28"/>
          <w:szCs w:val="28"/>
        </w:rPr>
        <w:t>Цифровой рубль: как он повлияет на малый и средний бизнес?</w:t>
      </w:r>
    </w:p>
    <w:p w:rsidR="00BB3B6D" w:rsidRPr="00BB3B6D" w:rsidRDefault="00BB3B6D" w:rsidP="00BB3B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B6D">
        <w:rPr>
          <w:rFonts w:ascii="Times New Roman" w:hAnsi="Times New Roman" w:cs="Times New Roman"/>
          <w:sz w:val="28"/>
          <w:szCs w:val="28"/>
        </w:rPr>
        <w:t>Что случилось?</w:t>
      </w:r>
    </w:p>
    <w:p w:rsidR="00BB3B6D" w:rsidRPr="00BB3B6D" w:rsidRDefault="00BB3B6D" w:rsidP="00BB3B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B6D">
        <w:rPr>
          <w:rFonts w:ascii="Times New Roman" w:hAnsi="Times New Roman" w:cs="Times New Roman"/>
          <w:sz w:val="28"/>
          <w:szCs w:val="28"/>
        </w:rPr>
        <w:t>Президент подписал закон о массовом внедрении цифрового рубля с 1 сентября 2026 года.</w:t>
      </w:r>
    </w:p>
    <w:p w:rsidR="00BB3B6D" w:rsidRPr="00BB3B6D" w:rsidRDefault="00BB3B6D" w:rsidP="00BB3B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B6D">
        <w:rPr>
          <w:rFonts w:ascii="Times New Roman" w:hAnsi="Times New Roman" w:cs="Times New Roman"/>
          <w:sz w:val="28"/>
          <w:szCs w:val="28"/>
        </w:rPr>
        <w:t>Цифровой рубль — это новая форма наш</w:t>
      </w:r>
      <w:r>
        <w:rPr>
          <w:rFonts w:ascii="Times New Roman" w:hAnsi="Times New Roman" w:cs="Times New Roman"/>
          <w:sz w:val="28"/>
          <w:szCs w:val="28"/>
        </w:rPr>
        <w:t xml:space="preserve">их обычных рублей. Как наличные </w:t>
      </w:r>
      <w:r w:rsidRPr="00BB3B6D">
        <w:rPr>
          <w:rFonts w:ascii="Times New Roman" w:hAnsi="Times New Roman" w:cs="Times New Roman"/>
          <w:sz w:val="28"/>
          <w:szCs w:val="28"/>
        </w:rPr>
        <w:t>и безнал</w:t>
      </w:r>
      <w:r>
        <w:rPr>
          <w:rFonts w:ascii="Times New Roman" w:hAnsi="Times New Roman" w:cs="Times New Roman"/>
          <w:sz w:val="28"/>
          <w:szCs w:val="28"/>
        </w:rPr>
        <w:t>ичные</w:t>
      </w:r>
      <w:bookmarkStart w:id="0" w:name="_GoBack"/>
      <w:bookmarkEnd w:id="0"/>
      <w:r w:rsidRPr="00BB3B6D">
        <w:rPr>
          <w:rFonts w:ascii="Times New Roman" w:hAnsi="Times New Roman" w:cs="Times New Roman"/>
          <w:sz w:val="28"/>
          <w:szCs w:val="28"/>
        </w:rPr>
        <w:t>, только хранится в специальном электронном кошельке. Подключаться можно будет через обычное банковское приложение.</w:t>
      </w:r>
    </w:p>
    <w:p w:rsidR="00BB3B6D" w:rsidRPr="00BB3B6D" w:rsidRDefault="00BB3B6D" w:rsidP="00BB3B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B6D">
        <w:rPr>
          <w:rFonts w:ascii="Times New Roman" w:hAnsi="Times New Roman" w:cs="Times New Roman"/>
          <w:sz w:val="28"/>
          <w:szCs w:val="28"/>
        </w:rPr>
        <w:t>Когда бизнесу нужно будет начать принимать оплату цифровыми рублями?</w:t>
      </w:r>
    </w:p>
    <w:p w:rsidR="00BB3B6D" w:rsidRPr="00BB3B6D" w:rsidRDefault="00BB3B6D" w:rsidP="00BB3B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B6D">
        <w:rPr>
          <w:rFonts w:ascii="Times New Roman" w:hAnsi="Times New Roman" w:cs="Times New Roman"/>
          <w:sz w:val="28"/>
          <w:szCs w:val="28"/>
        </w:rPr>
        <w:t>Всё зависит от выручки:</w:t>
      </w:r>
    </w:p>
    <w:p w:rsidR="00BB3B6D" w:rsidRPr="00BB3B6D" w:rsidRDefault="00BB3B6D" w:rsidP="00BB3B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B3B6D">
        <w:rPr>
          <w:rFonts w:ascii="Times New Roman" w:hAnsi="Times New Roman" w:cs="Times New Roman"/>
          <w:sz w:val="28"/>
          <w:szCs w:val="28"/>
        </w:rPr>
        <w:t xml:space="preserve"> С 1 сентября 2026 года — компании с выручкой более 120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B3B6D">
        <w:rPr>
          <w:rFonts w:ascii="Times New Roman" w:hAnsi="Times New Roman" w:cs="Times New Roman"/>
          <w:sz w:val="28"/>
          <w:szCs w:val="28"/>
        </w:rPr>
        <w:t xml:space="preserve"> рублей в год, если вы — клиент одного из крупнейших банков.</w:t>
      </w:r>
    </w:p>
    <w:p w:rsidR="00BB3B6D" w:rsidRPr="00BB3B6D" w:rsidRDefault="00BB3B6D" w:rsidP="00BB3B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B3B6D">
        <w:rPr>
          <w:rFonts w:ascii="Times New Roman" w:hAnsi="Times New Roman" w:cs="Times New Roman"/>
          <w:sz w:val="28"/>
          <w:szCs w:val="28"/>
        </w:rPr>
        <w:t>С 1 сентября 2027 года — если ваша выручка от 30 до 120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B3B6D">
        <w:rPr>
          <w:rFonts w:ascii="Times New Roman" w:hAnsi="Times New Roman" w:cs="Times New Roman"/>
          <w:sz w:val="28"/>
          <w:szCs w:val="28"/>
        </w:rPr>
        <w:t xml:space="preserve"> и вы работаете с банком, у которого есть универсальная лицензия.</w:t>
      </w:r>
    </w:p>
    <w:p w:rsidR="00BB3B6D" w:rsidRPr="00BB3B6D" w:rsidRDefault="00BB3B6D" w:rsidP="00BB3B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3B6D">
        <w:rPr>
          <w:rFonts w:ascii="Times New Roman" w:hAnsi="Times New Roman" w:cs="Times New Roman"/>
          <w:sz w:val="28"/>
          <w:szCs w:val="28"/>
        </w:rPr>
        <w:t xml:space="preserve"> С 1 сентября 2028 года — все остальные компании, у кого выручка до 30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B3B6D">
        <w:rPr>
          <w:rFonts w:ascii="Times New Roman" w:hAnsi="Times New Roman" w:cs="Times New Roman"/>
          <w:sz w:val="28"/>
          <w:szCs w:val="28"/>
        </w:rPr>
        <w:t xml:space="preserve"> в год.</w:t>
      </w:r>
    </w:p>
    <w:p w:rsidR="00F34DF0" w:rsidRPr="00BB3B6D" w:rsidRDefault="00BB3B6D" w:rsidP="00BB3B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B6D">
        <w:rPr>
          <w:rFonts w:ascii="Times New Roman" w:hAnsi="Times New Roman" w:cs="Times New Roman"/>
          <w:sz w:val="28"/>
          <w:szCs w:val="28"/>
        </w:rPr>
        <w:t xml:space="preserve"> А если ваша выручка меньше 5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B3B6D">
        <w:rPr>
          <w:rFonts w:ascii="Times New Roman" w:hAnsi="Times New Roman" w:cs="Times New Roman"/>
          <w:sz w:val="28"/>
          <w:szCs w:val="28"/>
        </w:rPr>
        <w:t xml:space="preserve"> в год — можете не переживать: подключаться не обязательно.</w:t>
      </w:r>
    </w:p>
    <w:p w:rsidR="00BB3B6D" w:rsidRPr="00BB3B6D" w:rsidRDefault="00BB3B6D" w:rsidP="00BB3B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3B6D" w:rsidRPr="00BB3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B6D"/>
    <w:rsid w:val="00BB3B6D"/>
    <w:rsid w:val="00F3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2025-07-28T10:51:00Z</dcterms:created>
  <dcterms:modified xsi:type="dcterms:W3CDTF">2025-07-28T10:55:00Z</dcterms:modified>
</cp:coreProperties>
</file>