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954" w:rsidRPr="00722954" w:rsidRDefault="00722954" w:rsidP="0072295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722954">
        <w:rPr>
          <w:rFonts w:ascii="Times New Roman" w:hAnsi="Times New Roman" w:cs="Times New Roman"/>
          <w:b/>
          <w:bCs/>
          <w:sz w:val="24"/>
        </w:rPr>
        <w:t>Бизнес может подавать уведомление по НДФЛ досрочно</w:t>
      </w:r>
    </w:p>
    <w:p w:rsidR="00722954" w:rsidRPr="00722954" w:rsidRDefault="00722954" w:rsidP="00722954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Pr="00722954">
        <w:rPr>
          <w:rFonts w:ascii="Times New Roman" w:hAnsi="Times New Roman" w:cs="Times New Roman"/>
          <w:sz w:val="24"/>
        </w:rPr>
        <w:t>С 1 сентября </w:t>
      </w:r>
      <w:hyperlink r:id="rId5" w:tgtFrame="_blank" w:history="1">
        <w:r w:rsidRPr="00722954">
          <w:rPr>
            <w:rStyle w:val="a3"/>
            <w:rFonts w:ascii="Times New Roman" w:hAnsi="Times New Roman" w:cs="Times New Roman"/>
            <w:color w:val="auto"/>
            <w:sz w:val="24"/>
            <w:u w:val="none"/>
          </w:rPr>
          <w:t>скорректирован порядок</w:t>
        </w:r>
      </w:hyperlink>
      <w:r w:rsidRPr="00722954">
        <w:rPr>
          <w:rFonts w:ascii="Times New Roman" w:hAnsi="Times New Roman" w:cs="Times New Roman"/>
          <w:sz w:val="24"/>
        </w:rPr>
        <w:t xml:space="preserve"> подачи уведомлений по налогам и взносам. Теперь </w:t>
      </w:r>
      <w:proofErr w:type="spellStart"/>
      <w:r w:rsidRPr="00722954">
        <w:rPr>
          <w:rFonts w:ascii="Times New Roman" w:hAnsi="Times New Roman" w:cs="Times New Roman"/>
          <w:sz w:val="24"/>
        </w:rPr>
        <w:t>юрлица</w:t>
      </w:r>
      <w:proofErr w:type="spellEnd"/>
      <w:r w:rsidRPr="00722954">
        <w:rPr>
          <w:rFonts w:ascii="Times New Roman" w:hAnsi="Times New Roman" w:cs="Times New Roman"/>
          <w:sz w:val="24"/>
        </w:rPr>
        <w:t xml:space="preserve"> и ИП, которые платят налоги за сотрудников, могут сдавать уведомления не ежемесячно, а заполнить одно общее на несколько месяцев вперед. В нем указываются прогнозируемые суммы по НДФЛ и страховым взносам.</w:t>
      </w:r>
    </w:p>
    <w:p w:rsidR="00722954" w:rsidRPr="00722954" w:rsidRDefault="00722954" w:rsidP="00722954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Pr="00722954">
        <w:rPr>
          <w:rFonts w:ascii="Times New Roman" w:hAnsi="Times New Roman" w:cs="Times New Roman"/>
          <w:sz w:val="24"/>
        </w:rPr>
        <w:t>Внутри документа их нужно разбить по периодам. По НДФЛ отражаются суммы за две части каждого месяца: с 1 по 22 число и с 23 по последнее число месяца. По страховым взносам указываются данные за текущий и каждый следующий месяц расчетного периода.</w:t>
      </w:r>
    </w:p>
    <w:p w:rsidR="00722954" w:rsidRPr="00722954" w:rsidRDefault="00722954" w:rsidP="00722954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Pr="00722954">
        <w:rPr>
          <w:rFonts w:ascii="Times New Roman" w:hAnsi="Times New Roman" w:cs="Times New Roman"/>
          <w:sz w:val="24"/>
        </w:rPr>
        <w:t>Указанное уведомление представляется только на суммы в пределах текущего календарного года. Поэтому отразить в нем платежи за 2027 год не получится — на этот период следует направить уведомление в январе 2027 года.</w:t>
      </w:r>
    </w:p>
    <w:p w:rsidR="00722954" w:rsidRPr="00722954" w:rsidRDefault="00722954" w:rsidP="00722954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Pr="00722954">
        <w:rPr>
          <w:rFonts w:ascii="Times New Roman" w:hAnsi="Times New Roman" w:cs="Times New Roman"/>
          <w:sz w:val="24"/>
        </w:rPr>
        <w:t>При представлении сводного уведомления ежемесячно подавать его уже не нужно. Однако если по факту размер налогов или взносов превысил сведения предварительного уведомления, необходимо подать уточненное уведомление в установленный срок. Если же фактическая сумма окажется меньше, разница останется на ЕНС как положительное сальдо и будет учтена в будущем.</w:t>
      </w:r>
    </w:p>
    <w:p w:rsidR="00722954" w:rsidRPr="00722954" w:rsidRDefault="00722954" w:rsidP="00722954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bookmarkStart w:id="0" w:name="_GoBack"/>
      <w:bookmarkEnd w:id="0"/>
      <w:r w:rsidRPr="00722954">
        <w:rPr>
          <w:rFonts w:ascii="Times New Roman" w:hAnsi="Times New Roman" w:cs="Times New Roman"/>
          <w:sz w:val="24"/>
        </w:rPr>
        <w:t>Обращаем внимание на то, что после отправления предварительного уведомления Налоговая служба не блокирует всю сумму сразу - списание происходит поэтапно. То есть зачет сре</w:t>
      </w:r>
      <w:proofErr w:type="gramStart"/>
      <w:r w:rsidRPr="00722954">
        <w:rPr>
          <w:rFonts w:ascii="Times New Roman" w:hAnsi="Times New Roman" w:cs="Times New Roman"/>
          <w:sz w:val="24"/>
        </w:rPr>
        <w:t>дств в сч</w:t>
      </w:r>
      <w:proofErr w:type="gramEnd"/>
      <w:r w:rsidRPr="00722954">
        <w:rPr>
          <w:rFonts w:ascii="Times New Roman" w:hAnsi="Times New Roman" w:cs="Times New Roman"/>
          <w:sz w:val="24"/>
        </w:rPr>
        <w:t>ет страховых взносов выполняется не позднее 3 числа месяца, в котором наступает срок уплаты. Если на этот момент сальдо отрицательное, списание произойдет в течение трех рабочих дней после того, как счет станет положительным.</w:t>
      </w:r>
    </w:p>
    <w:p w:rsidR="00E41A55" w:rsidRPr="00722954" w:rsidRDefault="00E41A55" w:rsidP="00722954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sectPr w:rsidR="00E41A55" w:rsidRPr="007229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954"/>
    <w:rsid w:val="00722954"/>
    <w:rsid w:val="00E41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295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29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0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1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9081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63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3795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96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034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ublication.pravo.gov.ru/document/00012025112800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1</cp:revision>
  <dcterms:created xsi:type="dcterms:W3CDTF">2026-09-07T09:59:00Z</dcterms:created>
  <dcterms:modified xsi:type="dcterms:W3CDTF">2026-09-07T10:00:00Z</dcterms:modified>
</cp:coreProperties>
</file>