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FA3" w:rsidRDefault="00074FA3" w:rsidP="00074FA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</w:t>
      </w:r>
    </w:p>
    <w:p w:rsidR="00074FA3" w:rsidRDefault="00074FA3" w:rsidP="00074FA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ПРОЕКТ</w:t>
      </w:r>
    </w:p>
    <w:p w:rsidR="00074FA3" w:rsidRDefault="00074FA3" w:rsidP="00074FA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Зуевка</w:t>
      </w:r>
    </w:p>
    <w:p w:rsidR="00074FA3" w:rsidRDefault="00074FA3" w:rsidP="00074FA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</w:p>
    <w:p w:rsidR="00074FA3" w:rsidRDefault="00074FA3" w:rsidP="00074FA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______________________Самарской области____________________</w:t>
      </w:r>
    </w:p>
    <w:p w:rsidR="00074FA3" w:rsidRDefault="00074FA3" w:rsidP="00074FA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74FA3" w:rsidRDefault="00074FA3" w:rsidP="00074FA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74FA3" w:rsidRDefault="00074FA3" w:rsidP="00074FA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74FA3" w:rsidRDefault="00074FA3" w:rsidP="00074FA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:rsidR="00074FA3" w:rsidRDefault="00074FA3" w:rsidP="00074FA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74FA3" w:rsidRDefault="00074FA3" w:rsidP="004440EC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                                                                                                                                     №</w:t>
      </w:r>
      <w:bookmarkStart w:id="0" w:name="_GoBack"/>
      <w:bookmarkEnd w:id="0"/>
    </w:p>
    <w:p w:rsidR="00074FA3" w:rsidRDefault="00074FA3" w:rsidP="00074FA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74FA3" w:rsidRDefault="00074FA3" w:rsidP="00074FA3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О внесении изменений в постановление Администрации сельского поселения Утевка от 15.11.2018 №116 «Об утверждении административного регламента предоставления муниципальной услуги ««Предоставление разрешения на отклонение от предельных параметров размещенного строительства, реконструкции объектов капитального строительства на территории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области»»</w:t>
      </w:r>
    </w:p>
    <w:p w:rsidR="00074FA3" w:rsidRDefault="00074FA3" w:rsidP="00074F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74FA3" w:rsidRDefault="00074FA3" w:rsidP="00074F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приведения муниципальных правовых актов в соответствие с действующим законодательством, Администрация сельского поселения Зуевка</w:t>
      </w:r>
    </w:p>
    <w:p w:rsidR="00074FA3" w:rsidRDefault="00074FA3" w:rsidP="00074F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74FA3" w:rsidRDefault="00074FA3" w:rsidP="00074F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ПОСТАНОВЛЯЕТ:</w:t>
      </w:r>
    </w:p>
    <w:p w:rsidR="00074FA3" w:rsidRDefault="00074FA3" w:rsidP="00074F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74FA3" w:rsidRDefault="00074FA3" w:rsidP="00074F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   Внести в приложение к постановлению Администрации сельского поселения Зуевка от 22.08.2018 №94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размещенного строительства, реконструкции объектов капитального строительства на территории сельского поселения Зуевка муниципального района </w:t>
      </w:r>
      <w:proofErr w:type="spellStart"/>
      <w:r>
        <w:rPr>
          <w:color w:val="212121"/>
          <w:sz w:val="21"/>
          <w:szCs w:val="21"/>
        </w:rPr>
        <w:t>Нефтегорский</w:t>
      </w:r>
      <w:proofErr w:type="spellEnd"/>
      <w:r>
        <w:rPr>
          <w:color w:val="212121"/>
          <w:sz w:val="21"/>
          <w:szCs w:val="21"/>
        </w:rPr>
        <w:t xml:space="preserve"> Самарской области» следующие изменения:</w:t>
      </w:r>
    </w:p>
    <w:p w:rsidR="00074FA3" w:rsidRDefault="00074FA3" w:rsidP="00074F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подпункт 1 пункта 2.6. изложить в следующей редакции:</w:t>
      </w:r>
    </w:p>
    <w:p w:rsidR="00074FA3" w:rsidRDefault="00074FA3" w:rsidP="00074F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«1) </w:t>
      </w:r>
      <w:hyperlink r:id="rId4" w:history="1">
        <w:r>
          <w:rPr>
            <w:rStyle w:val="a4"/>
            <w:color w:val="0263B2"/>
            <w:sz w:val="21"/>
            <w:szCs w:val="21"/>
          </w:rPr>
          <w:t>заявление</w:t>
        </w:r>
      </w:hyperlink>
      <w:r>
        <w:rPr>
          <w:color w:val="212121"/>
          <w:sz w:val="21"/>
          <w:szCs w:val="21"/>
        </w:rPr>
        <w:t> о выдаче разрешения на условно разрешенный вид использования земельного участка или объекта капитального строительства (далее - заявление) по форме согласно приложению 1 к Административному регламенту.</w:t>
      </w:r>
    </w:p>
    <w:p w:rsidR="00074FA3" w:rsidRDefault="00074FA3" w:rsidP="00074F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Приложениями к заявлению являются составленные в произвольной форме ситуационный план земельного участка, отображающий местоположение земельного участка, объектов капитального строительства и пояснительная записка.</w:t>
      </w:r>
    </w:p>
    <w:p w:rsidR="00074FA3" w:rsidRDefault="00074FA3" w:rsidP="00074F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Пояснительная записка содержит:</w:t>
      </w:r>
    </w:p>
    <w:p w:rsidR="00074FA3" w:rsidRDefault="00074FA3" w:rsidP="00074F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обоснование целесообразности и необходимости предоставления разрешения на условно разрешенный вид использования;</w:t>
      </w:r>
    </w:p>
    <w:p w:rsidR="00074FA3" w:rsidRDefault="00074FA3" w:rsidP="00074F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сведения об объекте капитального строительства, планируемого</w:t>
      </w:r>
      <w:r>
        <w:rPr>
          <w:color w:val="212121"/>
          <w:sz w:val="21"/>
          <w:szCs w:val="21"/>
        </w:rPr>
        <w:br/>
        <w:t>к размещению на земельном участке (назначение, общая площадь, площадь застройки, количество этажей, в том числе подземных, высота, вместимость и т.д.);</w:t>
      </w:r>
    </w:p>
    <w:p w:rsidR="00074FA3" w:rsidRDefault="00074FA3" w:rsidP="00074F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Заявителем могут предоставляться иные материалы, обосновывающие целесообразность и необходимость предоставления разрешения на условно разрешенный вид использования.»;</w:t>
      </w:r>
    </w:p>
    <w:p w:rsidR="00074FA3" w:rsidRDefault="00074FA3" w:rsidP="00074F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пункт 2.7. дополнить подпунктом следующего содержания:</w:t>
      </w:r>
    </w:p>
    <w:p w:rsidR="00074FA3" w:rsidRDefault="00074FA3" w:rsidP="00074F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«-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изменению.»;</w:t>
      </w:r>
    </w:p>
    <w:p w:rsidR="00074FA3" w:rsidRDefault="00074FA3" w:rsidP="00074F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подпункт 7 пункта 2.11. изложить в следующей редакции:</w:t>
      </w:r>
    </w:p>
    <w:p w:rsidR="00074FA3" w:rsidRDefault="00074FA3" w:rsidP="00074F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7) наличие уведомления о выявлении самовольной постройки</w:t>
      </w:r>
      <w:r>
        <w:rPr>
          <w:color w:val="212121"/>
          <w:sz w:val="21"/>
          <w:szCs w:val="21"/>
        </w:rPr>
        <w:br/>
        <w:t>от исполнительного органа государственной власти, должностного лица, государственного учреждения или органа местного самоуправления, указанных в </w:t>
      </w:r>
      <w:hyperlink r:id="rId5" w:history="1">
        <w:r>
          <w:rPr>
            <w:rStyle w:val="a4"/>
            <w:color w:val="0263B2"/>
            <w:sz w:val="21"/>
            <w:szCs w:val="21"/>
          </w:rPr>
          <w:t>части 2 статьи 55.32</w:t>
        </w:r>
      </w:hyperlink>
      <w:r>
        <w:rPr>
          <w:color w:val="212121"/>
          <w:sz w:val="21"/>
          <w:szCs w:val="21"/>
        </w:rPr>
        <w:t> Градостроительного кодекса Российской Федерации, за исключением случаев, если по результатам рассмотрения данного уведомления органом местного самоуправления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требованиями.».</w:t>
      </w:r>
    </w:p>
    <w:p w:rsidR="00074FA3" w:rsidRDefault="00074FA3" w:rsidP="00074F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Опубликовать настоящее постановление в средствах массовой информации.</w:t>
      </w:r>
    </w:p>
    <w:p w:rsidR="00074FA3" w:rsidRDefault="00074FA3" w:rsidP="00074F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 Настоящее постановление вступает в силу с момента его официального опубликования.</w:t>
      </w:r>
    </w:p>
    <w:p w:rsidR="00074FA3" w:rsidRDefault="00074FA3" w:rsidP="00074F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     Контроль за выполнением настоящего постановления оставляю за собой.</w:t>
      </w:r>
    </w:p>
    <w:p w:rsidR="00074FA3" w:rsidRDefault="00074FA3" w:rsidP="00074F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74FA3" w:rsidRDefault="00074FA3" w:rsidP="00074F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74FA3" w:rsidRDefault="00074FA3" w:rsidP="00074F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74FA3" w:rsidRDefault="00074FA3" w:rsidP="00074F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Глава</w:t>
      </w:r>
    </w:p>
    <w:p w:rsidR="00074FA3" w:rsidRDefault="00074FA3" w:rsidP="00074F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</w:t>
      </w:r>
    </w:p>
    <w:p w:rsidR="00074FA3" w:rsidRDefault="00074FA3" w:rsidP="00074FA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Зуевка                                                                                                                     М.А. Решетов</w:t>
      </w:r>
    </w:p>
    <w:p w:rsidR="003E0016" w:rsidRDefault="003E0016"/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0F"/>
    <w:rsid w:val="00074FA3"/>
    <w:rsid w:val="003E0016"/>
    <w:rsid w:val="004440EC"/>
    <w:rsid w:val="00901D0F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0BD26"/>
  <w15:chartTrackingRefBased/>
  <w15:docId w15:val="{A47474EC-F818-4043-8115-1B4F3FBC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2E"/>
    <w:pPr>
      <w:spacing w:after="0" w:line="36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FA3"/>
    <w:pPr>
      <w:spacing w:before="100" w:beforeAutospacing="1" w:after="100" w:afterAutospacing="1" w:line="240" w:lineRule="auto"/>
      <w:ind w:firstLine="0"/>
    </w:pPr>
    <w:rPr>
      <w:sz w:val="24"/>
    </w:rPr>
  </w:style>
  <w:style w:type="character" w:styleId="a4">
    <w:name w:val="Hyperlink"/>
    <w:basedOn w:val="a0"/>
    <w:uiPriority w:val="99"/>
    <w:semiHidden/>
    <w:unhideWhenUsed/>
    <w:rsid w:val="00074F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ACD0DDDA99935416380A97DB2E57A927D9C93A91B7CBF635D8229F89D3C997451A9DB1B467BoFnBI" TargetMode="External"/><Relationship Id="rId4" Type="http://schemas.openxmlformats.org/officeDocument/2006/relationships/hyperlink" Target="consultantplus://offline/ref=22258CA1744031C22C4550E3C67AEF6F0EB0BCE5D461E67E7B644ACC72214EE522D67C00D5A34E06B0133A8D0EF610942CBAE9EF418F65138DCA3C73G1F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3751</Characters>
  <Application>Microsoft Office Word</Application>
  <DocSecurity>0</DocSecurity>
  <Lines>31</Lines>
  <Paragraphs>8</Paragraphs>
  <ScaleCrop>false</ScaleCrop>
  <Company>diakov.net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</cp:revision>
  <dcterms:created xsi:type="dcterms:W3CDTF">2021-01-15T05:58:00Z</dcterms:created>
  <dcterms:modified xsi:type="dcterms:W3CDTF">2021-01-15T05:59:00Z</dcterms:modified>
</cp:coreProperties>
</file>