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D17777" w:rsidRPr="00176FBD" w:rsidRDefault="00FA77FC" w:rsidP="00D17777">
      <w:pPr>
        <w:pStyle w:val="a8"/>
        <w:spacing w:after="0" w:line="240" w:lineRule="auto"/>
        <w:rPr>
          <w:rFonts w:ascii="Cambria" w:hAnsi="Cambria" w:cs="Cambria"/>
          <w:color w:val="7030A0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7030A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8724900</wp:posOffset>
            </wp:positionH>
            <wp:positionV relativeFrom="paragraph">
              <wp:posOffset>9525</wp:posOffset>
            </wp:positionV>
            <wp:extent cx="981075" cy="942975"/>
            <wp:effectExtent l="19050" t="0" r="9525" b="0"/>
            <wp:wrapSquare wrapText="bothSides"/>
            <wp:docPr id="5" name="Рисунок 4" descr="C:\Users\1\Desktop\заболевания\госветслужба_jRx8M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777" w:rsidRPr="00D17777">
        <w:rPr>
          <w:rFonts w:ascii="Times New Roman" w:hAnsi="Times New Roman"/>
          <w:b/>
          <w:color w:val="7030A0"/>
        </w:rPr>
        <w:t xml:space="preserve">        </w:t>
      </w:r>
      <w:r>
        <w:rPr>
          <w:rFonts w:ascii="Times New Roman" w:hAnsi="Times New Roman"/>
          <w:b/>
          <w:color w:val="7030A0"/>
        </w:rPr>
        <w:t xml:space="preserve">                         </w:t>
      </w:r>
      <w:r w:rsidR="00D17777" w:rsidRPr="00176FBD">
        <w:rPr>
          <w:rFonts w:ascii="Cambria" w:hAnsi="Cambria" w:cs="Cambria"/>
          <w:color w:val="7030A0"/>
        </w:rPr>
        <w:t>Государственное бюджетное учреждение Самарской области</w:t>
      </w:r>
    </w:p>
    <w:p w:rsidR="00FA77FC" w:rsidRDefault="00176FBD" w:rsidP="00FA77FC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ab/>
      </w:r>
      <w:r>
        <w:rPr>
          <w:noProof/>
          <w:color w:val="7030A0"/>
          <w:sz w:val="24"/>
          <w:szCs w:val="24"/>
        </w:rPr>
        <w:t xml:space="preserve">                                                                                    </w:t>
      </w:r>
      <w:r w:rsidRPr="00176FBD">
        <w:rPr>
          <w:color w:val="7030A0"/>
          <w:sz w:val="24"/>
          <w:szCs w:val="24"/>
        </w:rPr>
        <w:t xml:space="preserve"> </w:t>
      </w:r>
      <w:r w:rsidR="00D17777" w:rsidRPr="00176FBD">
        <w:rPr>
          <w:color w:val="7030A0"/>
          <w:sz w:val="24"/>
          <w:szCs w:val="24"/>
        </w:rPr>
        <w:t>«Самарское ветеринарное объединение»</w:t>
      </w:r>
    </w:p>
    <w:p w:rsidR="00F96884" w:rsidRPr="00FA77FC" w:rsidRDefault="00FA77FC" w:rsidP="00FA77FC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 w:rsidR="00586CE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657225</wp:posOffset>
            </wp:positionV>
            <wp:extent cx="2901315" cy="1743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9160290_article-2134184-05d4b842000005dc-152_1024x615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33" cy="175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72"/>
          <w:szCs w:val="72"/>
        </w:rPr>
        <w:t>БЕШЕНСТВО</w:t>
      </w:r>
    </w:p>
    <w:p w:rsidR="00D17777" w:rsidRPr="0038416F" w:rsidRDefault="00586CE7" w:rsidP="003C57D0"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Бешенство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8F">
        <w:rPr>
          <w:rFonts w:ascii="Times New Roman" w:hAnsi="Times New Roman" w:cs="Times New Roman"/>
          <w:sz w:val="24"/>
          <w:szCs w:val="24"/>
        </w:rPr>
        <w:t xml:space="preserve">- </w:t>
      </w:r>
      <w:r w:rsidR="009C7D8F" w:rsidRPr="009C7D8F">
        <w:rPr>
          <w:rFonts w:ascii="Times New Roman" w:hAnsi="Times New Roman" w:cs="Times New Roman"/>
        </w:rPr>
        <w:t>острое инфекционное заболевание животных и людей, вызываемое вирусом, при котором поражается центральная нервная система и, которое всегда заканчивается смертельным исходом</w:t>
      </w:r>
      <w:r w:rsidR="00146215">
        <w:t xml:space="preserve">.    </w:t>
      </w:r>
      <w:r w:rsidR="00146215" w:rsidRPr="00146215">
        <w:t xml:space="preserve"> </w:t>
      </w:r>
      <w:r w:rsidR="00146215" w:rsidRPr="00E74C49">
        <w:rPr>
          <w:rFonts w:ascii="Times New Roman" w:hAnsi="Times New Roman" w:cs="Times New Roman"/>
        </w:rPr>
        <w:t xml:space="preserve">Это заболевание входит в первую пятерку наиболее опасных болезней, общих для человека и животных. </w:t>
      </w:r>
      <w:r w:rsidR="00414E59" w:rsidRPr="00E74C49">
        <w:rPr>
          <w:rFonts w:ascii="Times New Roman" w:hAnsi="Times New Roman" w:cs="Times New Roman"/>
        </w:rPr>
        <w:t xml:space="preserve">                            </w:t>
      </w:r>
      <w:r w:rsidR="00146215" w:rsidRPr="00E74C49">
        <w:rPr>
          <w:rFonts w:ascii="Times New Roman" w:hAnsi="Times New Roman" w:cs="Times New Roman"/>
        </w:rPr>
        <w:t>В настоящее время бешенство зарегистрировано в 113 странах мира и поражает ежегодно порядка 50 тыс</w:t>
      </w:r>
      <w:r w:rsidR="00146215">
        <w:t xml:space="preserve">. </w:t>
      </w:r>
      <w:r w:rsidR="00146215" w:rsidRPr="00E74C49">
        <w:rPr>
          <w:rFonts w:ascii="Times New Roman" w:hAnsi="Times New Roman" w:cs="Times New Roman"/>
        </w:rPr>
        <w:t>человек, имевших контакт, как с дикими, так и с домашними животными.</w:t>
      </w:r>
      <w:r w:rsidR="00146215">
        <w:t xml:space="preserve">                    </w:t>
      </w:r>
      <w:r w:rsidR="00F96884">
        <w:t xml:space="preserve">                               </w:t>
      </w:r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 заболевани</w:t>
      </w:r>
      <w:proofErr w:type="gramStart"/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r w:rsidRPr="00586CE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586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нейротропный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семейства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рабдовирусов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Rabdoviridae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), рода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лиссавирусов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Lyssavirus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), содержит РНК.</w:t>
      </w:r>
      <w:r w:rsidR="00F96884" w:rsidRPr="00F96884">
        <w:rPr>
          <w:rFonts w:ascii="Times New Roman" w:hAnsi="Times New Roman" w:cs="Times New Roman"/>
          <w:sz w:val="24"/>
          <w:szCs w:val="24"/>
        </w:rPr>
        <w:t xml:space="preserve"> С места внедрения (укуса) вирус по центростремительным нервным волокнам проникает в спинной, а затем головной мозг, где размножается, вызывая диффузный </w:t>
      </w:r>
      <w:proofErr w:type="spellStart"/>
      <w:r w:rsidR="00F96884" w:rsidRPr="00F96884">
        <w:rPr>
          <w:rFonts w:ascii="Times New Roman" w:hAnsi="Times New Roman" w:cs="Times New Roman"/>
          <w:sz w:val="24"/>
          <w:szCs w:val="24"/>
        </w:rPr>
        <w:t>энцефаломиелит</w:t>
      </w:r>
      <w:proofErr w:type="spellEnd"/>
      <w:r w:rsidR="00F96884" w:rsidRPr="00F96884">
        <w:rPr>
          <w:rFonts w:ascii="Times New Roman" w:hAnsi="Times New Roman" w:cs="Times New Roman"/>
          <w:sz w:val="24"/>
          <w:szCs w:val="24"/>
        </w:rPr>
        <w:t xml:space="preserve"> (воспаление головного и спинного мозга).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бешенства вызывает </w:t>
      </w:r>
      <w:r w:rsidR="00F96884">
        <w:rPr>
          <w:rFonts w:ascii="Times New Roman" w:hAnsi="Times New Roman" w:cs="Times New Roman"/>
          <w:sz w:val="24"/>
          <w:szCs w:val="24"/>
        </w:rPr>
        <w:t xml:space="preserve">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дегенеративные повреждения нейронов и сопровождается образованием </w:t>
      </w:r>
      <w:r w:rsidR="00423D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специфических клеточных </w:t>
      </w:r>
      <w:r w:rsidR="00423D59">
        <w:rPr>
          <w:rFonts w:ascii="Times New Roman" w:hAnsi="Times New Roman" w:cs="Times New Roman"/>
          <w:sz w:val="24"/>
          <w:szCs w:val="24"/>
        </w:rPr>
        <w:t xml:space="preserve">  </w:t>
      </w:r>
      <w:r w:rsidR="0038416F">
        <w:rPr>
          <w:rFonts w:ascii="Times New Roman" w:hAnsi="Times New Roman" w:cs="Times New Roman"/>
          <w:sz w:val="24"/>
          <w:szCs w:val="24"/>
        </w:rPr>
        <w:t xml:space="preserve">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включений (тельца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Бабеша-Негри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).</w:t>
      </w:r>
      <w:r w:rsidR="009D1B67" w:rsidRPr="009D1B67">
        <w:t xml:space="preserve"> </w:t>
      </w:r>
      <w:r w:rsidR="009D1B67">
        <w:t xml:space="preserve">                                 </w:t>
      </w:r>
      <w:r w:rsidR="00F96884">
        <w:rPr>
          <w:rStyle w:val="a6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D1B67" w:rsidRPr="00F96884">
        <w:rPr>
          <w:rStyle w:val="a6"/>
          <w:color w:val="FF0000"/>
          <w:sz w:val="24"/>
          <w:szCs w:val="24"/>
        </w:rPr>
        <w:t xml:space="preserve">Вирус </w:t>
      </w:r>
      <w:r w:rsidR="009D1B67" w:rsidRPr="00F96884">
        <w:rPr>
          <w:rStyle w:val="a6"/>
          <w:rFonts w:ascii="Times New Roman" w:hAnsi="Times New Roman" w:cs="Times New Roman"/>
          <w:color w:val="FF0000"/>
          <w:sz w:val="24"/>
          <w:szCs w:val="24"/>
        </w:rPr>
        <w:t>бешенства</w:t>
      </w:r>
      <w:r w:rsidR="009D1B67" w:rsidRPr="00F968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поражает все виды теплокровных животных, поэтому переносчиком может быть любое животное.</w:t>
      </w:r>
      <w:r w:rsidR="00DA4FD7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:rsidR="003C57D0" w:rsidRPr="00D17777" w:rsidRDefault="003C57D0" w:rsidP="003C57D0">
      <w:pPr>
        <w:rPr>
          <w:b/>
          <w:bCs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87630</wp:posOffset>
            </wp:positionV>
            <wp:extent cx="3267075" cy="2209800"/>
            <wp:effectExtent l="19050" t="0" r="9525" b="0"/>
            <wp:wrapSquare wrapText="bothSides"/>
            <wp:docPr id="15" name="Рисунок 8" descr="C:\Users\1\Desktop\заболевания\lis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заболевания\lisy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Источник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ом</w:t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A4FD7">
        <w:rPr>
          <w:rFonts w:ascii="Times New Roman" w:hAnsi="Times New Roman" w:cs="Times New Roman"/>
          <w:b/>
          <w:color w:val="FF0000"/>
          <w:sz w:val="24"/>
          <w:szCs w:val="24"/>
        </w:rPr>
        <w:t>инфекции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FD7" w:rsidRPr="00DA4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D7796">
        <w:rPr>
          <w:rFonts w:ascii="Times New Roman" w:eastAsia="Times New Roman" w:hAnsi="Times New Roman" w:cs="Times New Roman"/>
          <w:sz w:val="24"/>
          <w:szCs w:val="24"/>
        </w:rPr>
        <w:t>природе являются  плотоядные звери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(волки, шакалы, лисы). </w:t>
      </w:r>
      <w:r w:rsidRPr="001D7796">
        <w:rPr>
          <w:rFonts w:ascii="Times New Roman" w:eastAsia="Times New Roman" w:hAnsi="Times New Roman" w:cs="Times New Roman"/>
          <w:sz w:val="24"/>
          <w:szCs w:val="24"/>
        </w:rPr>
        <w:t xml:space="preserve"> Домашние животные: собаки, кошки, крупный и мелкий рогатый скот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>, л</w:t>
      </w:r>
      <w:r w:rsidRPr="001D7796">
        <w:rPr>
          <w:rFonts w:ascii="Times New Roman" w:eastAsia="Times New Roman" w:hAnsi="Times New Roman" w:cs="Times New Roman"/>
          <w:sz w:val="24"/>
          <w:szCs w:val="24"/>
        </w:rPr>
        <w:t xml:space="preserve">ошади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заражаются при укусах диких животных и становятся основными источниками инфекции человека.</w:t>
      </w:r>
      <w:r w:rsidRPr="001D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796" w:rsidRPr="001D7796">
        <w:rPr>
          <w:rFonts w:ascii="Times New Roman" w:hAnsi="Times New Roman" w:cs="Times New Roman"/>
          <w:sz w:val="24"/>
          <w:szCs w:val="24"/>
        </w:rPr>
        <w:t xml:space="preserve"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</w:t>
      </w:r>
      <w:proofErr w:type="gramStart"/>
      <w:r w:rsidR="001D7796" w:rsidRPr="001D7796">
        <w:rPr>
          <w:rFonts w:ascii="Times New Roman" w:hAnsi="Times New Roman" w:cs="Times New Roman"/>
          <w:sz w:val="24"/>
          <w:szCs w:val="24"/>
        </w:rPr>
        <w:t>загрязненными</w:t>
      </w:r>
      <w:proofErr w:type="gramEnd"/>
      <w:r w:rsidR="001D7796" w:rsidRPr="001D7796">
        <w:rPr>
          <w:rFonts w:ascii="Times New Roman" w:hAnsi="Times New Roman" w:cs="Times New Roman"/>
          <w:sz w:val="24"/>
          <w:szCs w:val="24"/>
        </w:rPr>
        <w:t xml:space="preserve"> слюной бешеного животного.</w:t>
      </w:r>
      <w:r w:rsidR="001D7796" w:rsidRPr="001D7796">
        <w:rPr>
          <w:sz w:val="24"/>
          <w:szCs w:val="24"/>
        </w:rPr>
        <w:t> </w:t>
      </w:r>
      <w:r w:rsidRPr="001D77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8338B3" w:rsidRPr="00AB0683" w:rsidRDefault="001D7796" w:rsidP="00AB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Клинические </w:t>
      </w:r>
      <w:r w:rsidR="008338B3" w:rsidRPr="001D7796">
        <w:rPr>
          <w:rFonts w:ascii="Times New Roman" w:hAnsi="Times New Roman" w:cs="Times New Roman"/>
          <w:b/>
          <w:color w:val="FF0000"/>
          <w:sz w:val="24"/>
          <w:szCs w:val="24"/>
        </w:rPr>
        <w:t>признаки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7796">
        <w:rPr>
          <w:rFonts w:ascii="Times New Roman" w:hAnsi="Times New Roman" w:cs="Times New Roman"/>
          <w:sz w:val="24"/>
          <w:szCs w:val="24"/>
        </w:rPr>
        <w:t>сходны</w:t>
      </w:r>
      <w:r>
        <w:rPr>
          <w:rFonts w:ascii="Times New Roman" w:hAnsi="Times New Roman" w:cs="Times New Roman"/>
          <w:sz w:val="24"/>
          <w:szCs w:val="24"/>
        </w:rPr>
        <w:t xml:space="preserve"> у всех видов животных. Различаю</w:t>
      </w:r>
      <w:r w:rsidR="00AB0683">
        <w:rPr>
          <w:rFonts w:ascii="Times New Roman" w:hAnsi="Times New Roman" w:cs="Times New Roman"/>
          <w:sz w:val="24"/>
          <w:szCs w:val="24"/>
        </w:rPr>
        <w:t>т тихую и буйную форму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E86E03">
        <w:rPr>
          <w:rFonts w:ascii="Times New Roman" w:hAnsi="Times New Roman" w:cs="Times New Roman"/>
          <w:sz w:val="24"/>
          <w:szCs w:val="24"/>
        </w:rPr>
        <w:t>В большинстве случаев у животного наблюдается</w:t>
      </w:r>
      <w:r w:rsidR="00AB0683">
        <w:rPr>
          <w:rFonts w:ascii="Times New Roman" w:hAnsi="Times New Roman" w:cs="Times New Roman"/>
          <w:sz w:val="24"/>
          <w:szCs w:val="24"/>
        </w:rPr>
        <w:t xml:space="preserve">: </w:t>
      </w:r>
      <w:r w:rsidR="00AB0683" w:rsidRPr="003D143F">
        <w:rPr>
          <w:rFonts w:ascii="Times New Roman" w:hAnsi="Times New Roman" w:cs="Times New Roman"/>
          <w:sz w:val="24"/>
          <w:szCs w:val="24"/>
        </w:rPr>
        <w:t>изменение стиля поведения и неадекватная реакция на окружающих, может наблюдаться агрессивность, настороженно</w:t>
      </w:r>
      <w:r w:rsidR="00AB0683">
        <w:rPr>
          <w:rFonts w:ascii="Times New Roman" w:hAnsi="Times New Roman" w:cs="Times New Roman"/>
          <w:sz w:val="24"/>
          <w:szCs w:val="24"/>
        </w:rPr>
        <w:t xml:space="preserve">сть, сонливость или пугливость; </w:t>
      </w:r>
      <w:r w:rsidR="00AB0683" w:rsidRPr="003D143F">
        <w:rPr>
          <w:rFonts w:ascii="Times New Roman" w:hAnsi="Times New Roman" w:cs="Times New Roman"/>
          <w:sz w:val="24"/>
          <w:szCs w:val="24"/>
        </w:rPr>
        <w:t>странные предпочтения в еде, например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</w:t>
      </w:r>
      <w:r w:rsidR="00AB0683">
        <w:rPr>
          <w:rFonts w:ascii="Times New Roman" w:hAnsi="Times New Roman" w:cs="Times New Roman"/>
          <w:sz w:val="24"/>
          <w:szCs w:val="24"/>
        </w:rPr>
        <w:t xml:space="preserve">оедание травы, песка или земли; </w:t>
      </w:r>
      <w:r w:rsidR="00AB0683" w:rsidRPr="003D143F">
        <w:rPr>
          <w:rFonts w:ascii="Times New Roman" w:hAnsi="Times New Roman" w:cs="Times New Roman"/>
          <w:sz w:val="24"/>
          <w:szCs w:val="24"/>
        </w:rPr>
        <w:t>яркими признаками беш</w:t>
      </w:r>
      <w:r w:rsidR="00AB0683">
        <w:rPr>
          <w:rFonts w:ascii="Times New Roman" w:hAnsi="Times New Roman" w:cs="Times New Roman"/>
          <w:sz w:val="24"/>
          <w:szCs w:val="24"/>
        </w:rPr>
        <w:t>енства является обильное слюноот</w:t>
      </w:r>
      <w:r w:rsidR="00AB0683" w:rsidRPr="003D143F">
        <w:rPr>
          <w:rFonts w:ascii="Times New Roman" w:hAnsi="Times New Roman" w:cs="Times New Roman"/>
          <w:sz w:val="24"/>
          <w:szCs w:val="24"/>
        </w:rPr>
        <w:t>деление, тошнота и рвота, неспособность проглотить еду и т.д.;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нарушения в работе опорн</w:t>
      </w:r>
      <w:proofErr w:type="gramStart"/>
      <w:r w:rsidR="00AB0683" w:rsidRPr="003D14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двигательного аппарата, тремор го</w:t>
      </w:r>
      <w:r w:rsidR="00AB0683">
        <w:rPr>
          <w:rFonts w:ascii="Times New Roman" w:hAnsi="Times New Roman" w:cs="Times New Roman"/>
          <w:sz w:val="24"/>
          <w:szCs w:val="24"/>
        </w:rPr>
        <w:t xml:space="preserve">ловы или отдельных частей тела;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судорожные </w:t>
      </w:r>
      <w:r w:rsidR="00AB0683">
        <w:rPr>
          <w:rFonts w:ascii="Times New Roman" w:hAnsi="Times New Roman" w:cs="Times New Roman"/>
          <w:sz w:val="24"/>
          <w:szCs w:val="24"/>
        </w:rPr>
        <w:t xml:space="preserve">подергивая или сокращения мышц; </w:t>
      </w:r>
      <w:r w:rsidR="00AB0683" w:rsidRPr="003D143F">
        <w:rPr>
          <w:rFonts w:ascii="Times New Roman" w:hAnsi="Times New Roman" w:cs="Times New Roman"/>
          <w:sz w:val="24"/>
          <w:szCs w:val="24"/>
        </w:rPr>
        <w:t>проявление агрессии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паралич всего тела </w:t>
      </w:r>
      <w:r w:rsidR="00AB0683">
        <w:rPr>
          <w:rFonts w:ascii="Times New Roman" w:hAnsi="Times New Roman" w:cs="Times New Roman"/>
          <w:sz w:val="24"/>
          <w:szCs w:val="24"/>
        </w:rPr>
        <w:t xml:space="preserve">или конечностей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скорый летальный исход жив</w:t>
      </w:r>
      <w:r w:rsidR="00AB0683">
        <w:rPr>
          <w:rFonts w:ascii="Times New Roman" w:hAnsi="Times New Roman" w:cs="Times New Roman"/>
          <w:sz w:val="24"/>
          <w:szCs w:val="24"/>
        </w:rPr>
        <w:t>отного</w:t>
      </w:r>
      <w:r w:rsidR="00E86E03"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8338B3" w:rsidRPr="001D7796">
        <w:rPr>
          <w:rFonts w:ascii="Times New Roman" w:hAnsi="Times New Roman" w:cs="Times New Roman"/>
          <w:sz w:val="24"/>
          <w:szCs w:val="24"/>
        </w:rPr>
        <w:t>Довольно опасным является тот факт, что первое время после заражения животное никак не проявляет н</w:t>
      </w:r>
      <w:r w:rsidR="00E86E03">
        <w:rPr>
          <w:rFonts w:ascii="Times New Roman" w:hAnsi="Times New Roman" w:cs="Times New Roman"/>
          <w:sz w:val="24"/>
          <w:szCs w:val="24"/>
        </w:rPr>
        <w:t>аличие вируса в своем организме, но уже представляет угрозу для человека и других животных</w:t>
      </w:r>
      <w:r w:rsidR="00F96884">
        <w:rPr>
          <w:rFonts w:ascii="Times New Roman" w:hAnsi="Times New Roman" w:cs="Times New Roman"/>
          <w:sz w:val="24"/>
          <w:szCs w:val="24"/>
        </w:rPr>
        <w:t>.</w:t>
      </w:r>
    </w:p>
    <w:p w:rsidR="00D17777" w:rsidRDefault="00D17777" w:rsidP="00427933">
      <w:pPr>
        <w:pStyle w:val="a5"/>
        <w:rPr>
          <w:b/>
          <w:noProof/>
          <w:color w:val="FF0000"/>
        </w:rPr>
      </w:pPr>
    </w:p>
    <w:p w:rsidR="00616A42" w:rsidRDefault="00D17777" w:rsidP="00427933">
      <w:pPr>
        <w:pStyle w:val="a5"/>
        <w:rPr>
          <w:noProof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1905000</wp:posOffset>
            </wp:positionV>
            <wp:extent cx="5734050" cy="3752850"/>
            <wp:effectExtent l="19050" t="0" r="0" b="0"/>
            <wp:wrapSquare wrapText="bothSides"/>
            <wp:docPr id="3" name="Рисунок 2" descr="C:\Users\1\Desktop\заболевания\2963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296336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0CD" w:rsidRPr="00F96884">
        <w:rPr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33675" cy="2047875"/>
            <wp:effectExtent l="19050" t="0" r="9525" b="0"/>
            <wp:wrapSquare wrapText="bothSides"/>
            <wp:docPr id="14" name="Рисунок 7" descr="C:\Users\1\Desktop\заболевания\0-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аболевания\0-,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884" w:rsidRPr="00F96884">
        <w:rPr>
          <w:b/>
          <w:color w:val="FF0000"/>
        </w:rPr>
        <w:t xml:space="preserve"> Диагноз</w:t>
      </w:r>
      <w:r w:rsidR="00F96884" w:rsidRPr="00F96884">
        <w:t xml:space="preserve"> ставят на основании эпизоотологических, клинических, лабораторных и патологоанатомических данных</w:t>
      </w:r>
      <w:r w:rsidR="00F96884">
        <w:t>.</w:t>
      </w:r>
      <w:r w:rsidR="00F96884" w:rsidRPr="00F96884">
        <w:t xml:space="preserve"> Лабораторное подтверждение диагноза бешенство возможно только посмертно на основании следующих методов:</w:t>
      </w:r>
      <w:r w:rsidR="00F96884">
        <w:t xml:space="preserve"> о</w:t>
      </w:r>
      <w:r w:rsidR="00F96884" w:rsidRPr="00F96884">
        <w:t xml:space="preserve">бнаружение телец </w:t>
      </w:r>
      <w:proofErr w:type="spellStart"/>
      <w:r w:rsidR="00F96884" w:rsidRPr="00F96884">
        <w:t>Бабеша</w:t>
      </w:r>
      <w:proofErr w:type="spellEnd"/>
      <w:r w:rsidR="00F96884" w:rsidRPr="00F96884">
        <w:t>–</w:t>
      </w:r>
      <w:proofErr w:type="spellStart"/>
      <w:r w:rsidR="00F96884">
        <w:t>Негри</w:t>
      </w:r>
      <w:proofErr w:type="spellEnd"/>
      <w:r w:rsidR="00F96884">
        <w:t xml:space="preserve"> в клетках головного мозга</w:t>
      </w:r>
      <w:r w:rsidR="00427933">
        <w:t>, выделение</w:t>
      </w:r>
      <w:r w:rsidR="00F96884" w:rsidRPr="00F96884">
        <w:t xml:space="preserve"> антигена вируса бешенства в клетках с помощью </w:t>
      </w:r>
      <w:proofErr w:type="spellStart"/>
      <w:r w:rsidR="00F96884" w:rsidRPr="00F96884">
        <w:t>имму</w:t>
      </w:r>
      <w:r w:rsidR="00427933">
        <w:t>нофлюоресцентного</w:t>
      </w:r>
      <w:proofErr w:type="spellEnd"/>
      <w:r w:rsidR="00427933">
        <w:t xml:space="preserve"> анализа, п</w:t>
      </w:r>
      <w:r w:rsidR="00F96884" w:rsidRPr="00F96884">
        <w:t xml:space="preserve">остановка биологической пробы с заражением </w:t>
      </w:r>
      <w:r w:rsidR="00427933">
        <w:t xml:space="preserve">лабораторных животных </w:t>
      </w:r>
      <w:r w:rsidR="00F96884" w:rsidRPr="00F96884">
        <w:t>вирусом из слюны больных, взвеси мозговой ткани или подчелюстных желез;</w:t>
      </w:r>
      <w:r w:rsidR="00427933">
        <w:t xml:space="preserve">                                                                       </w:t>
      </w:r>
      <w:r w:rsidR="000270AA" w:rsidRPr="000270AA">
        <w:rPr>
          <w:b/>
          <w:color w:val="FF0000"/>
        </w:rPr>
        <w:t>Дифференциальную диагностику</w:t>
      </w:r>
      <w:r w:rsidR="00427933">
        <w:rPr>
          <w:b/>
          <w:color w:val="FF0000"/>
        </w:rPr>
        <w:t xml:space="preserve"> </w:t>
      </w:r>
      <w:r w:rsidR="000270AA" w:rsidRPr="000270AA">
        <w:t xml:space="preserve">проводят, исключая чуму плотоядных, болезнь </w:t>
      </w:r>
      <w:proofErr w:type="spellStart"/>
      <w:r w:rsidR="00616A42">
        <w:t>Ауэск</w:t>
      </w:r>
      <w:proofErr w:type="gramStart"/>
      <w:r w:rsidR="00616A42">
        <w:t>и</w:t>
      </w:r>
      <w:proofErr w:type="spellEnd"/>
      <w:r>
        <w:t>(</w:t>
      </w:r>
      <w:proofErr w:type="spellStart"/>
      <w:proofErr w:type="gramEnd"/>
      <w:r>
        <w:t>псевдоб</w:t>
      </w:r>
      <w:r w:rsidR="000270AA" w:rsidRPr="000270AA">
        <w:t>ешенство</w:t>
      </w:r>
      <w:proofErr w:type="spellEnd"/>
      <w:r w:rsidR="000270AA" w:rsidRPr="000270AA">
        <w:t xml:space="preserve">), менингит и </w:t>
      </w:r>
      <w:proofErr w:type="spellStart"/>
      <w:r w:rsidR="000270AA" w:rsidRPr="000270AA">
        <w:t>энцефаломиелит</w:t>
      </w:r>
      <w:proofErr w:type="spellEnd"/>
      <w:r w:rsidR="000270AA" w:rsidRPr="000270AA">
        <w:t>.</w:t>
      </w:r>
      <w:r w:rsidR="00C62EDF">
        <w:t xml:space="preserve">  </w:t>
      </w:r>
      <w:r w:rsidR="00616A42">
        <w:rPr>
          <w:noProof/>
        </w:rPr>
        <w:t xml:space="preserve">       </w:t>
      </w:r>
    </w:p>
    <w:p w:rsidR="00D17777" w:rsidRDefault="00D17777" w:rsidP="00427933">
      <w:pPr>
        <w:pStyle w:val="a5"/>
        <w:rPr>
          <w:b/>
          <w:color w:val="FF0000"/>
        </w:rPr>
      </w:pPr>
    </w:p>
    <w:p w:rsidR="00D17777" w:rsidRDefault="00D17777" w:rsidP="00427933">
      <w:pPr>
        <w:pStyle w:val="a5"/>
        <w:rPr>
          <w:b/>
          <w:color w:val="FF0000"/>
        </w:rPr>
      </w:pPr>
    </w:p>
    <w:p w:rsidR="00427933" w:rsidRDefault="000270AA" w:rsidP="00427933">
      <w:pPr>
        <w:pStyle w:val="a5"/>
      </w:pPr>
      <w:r w:rsidRPr="000270AA">
        <w:rPr>
          <w:b/>
          <w:color w:val="FF0000"/>
        </w:rPr>
        <w:t>Профилактика бешенства</w:t>
      </w:r>
      <w:r w:rsidR="00E848CE" w:rsidRPr="00E848CE">
        <w:rPr>
          <w:color w:val="FF0000"/>
        </w:rPr>
        <w:t>:</w:t>
      </w:r>
      <w:r w:rsidR="00E848CE">
        <w:t xml:space="preserve"> </w:t>
      </w:r>
      <w:r w:rsidR="00427933">
        <w:t xml:space="preserve">Учитывая опасность данного </w:t>
      </w:r>
      <w:proofErr w:type="gramStart"/>
      <w:r w:rsidR="00427933">
        <w:t>заболевания</w:t>
      </w:r>
      <w:proofErr w:type="gramEnd"/>
      <w:r w:rsidR="00427933">
        <w:t xml:space="preserve"> следует уделять огромное внимание его предотвращению. Мероприятия по профилактике бешенства в первую очередь включают в себя активную б</w:t>
      </w:r>
      <w:r w:rsidR="00E848CE">
        <w:t>орьбу с источниками инфекции. Владельцам продуктивных и непродуктивных животных необходимо</w:t>
      </w:r>
      <w:r w:rsidR="00C62EDF">
        <w:t>:</w:t>
      </w:r>
      <w:r w:rsidR="00E848CE">
        <w:t xml:space="preserve"> соблю</w:t>
      </w:r>
      <w:r w:rsidR="00C62EDF">
        <w:t xml:space="preserve">дать правила содержания </w:t>
      </w:r>
      <w:r w:rsidR="00E848CE">
        <w:t xml:space="preserve"> животных в населенных пунктах Самарской области, представлять животных специалистам ветеринарной службы для</w:t>
      </w:r>
      <w:r w:rsidR="00C62EDF">
        <w:t xml:space="preserve"> плановых и внеплановых клинических осмотров,</w:t>
      </w:r>
      <w:r w:rsidR="00E848CE">
        <w:t xml:space="preserve"> вакцинации, в случае необычного поведения жив</w:t>
      </w:r>
      <w:r w:rsidR="00C62EDF">
        <w:t>отного немедленно  информировать территориальное подразделение государственной ветеринарной службы Самарской области.</w:t>
      </w:r>
    </w:p>
    <w:p w:rsidR="00E50CE1" w:rsidRDefault="00E50CE1" w:rsidP="00E50C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:rsidR="000270AA" w:rsidRPr="0038416F" w:rsidRDefault="00D17777" w:rsidP="0038416F">
      <w:pPr>
        <w:spacing w:before="100" w:beforeAutospacing="1" w:after="100" w:afterAutospacing="1" w:line="240" w:lineRule="auto"/>
        <w:jc w:val="center"/>
        <w:rPr>
          <w:color w:val="FF0000"/>
          <w:sz w:val="24"/>
          <w:szCs w:val="24"/>
        </w:rPr>
      </w:pPr>
      <w:r w:rsidRPr="00D17777">
        <w:rPr>
          <w:b/>
          <w:color w:val="FF0000"/>
          <w:sz w:val="24"/>
          <w:szCs w:val="24"/>
        </w:rPr>
        <w:t>Телефон горячий линии по Самарской области при подозрении заболевания животных бешенством 8(846)951-00-31</w:t>
      </w:r>
      <w:r w:rsidR="00E50CE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</w:t>
      </w:r>
    </w:p>
    <w:sectPr w:rsidR="000270AA" w:rsidRPr="0038416F" w:rsidSect="00586CE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DF9"/>
    <w:multiLevelType w:val="multilevel"/>
    <w:tmpl w:val="739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10"/>
    <w:rsid w:val="000270AA"/>
    <w:rsid w:val="000E381B"/>
    <w:rsid w:val="00117B6D"/>
    <w:rsid w:val="00146215"/>
    <w:rsid w:val="00165F78"/>
    <w:rsid w:val="00176FBD"/>
    <w:rsid w:val="001D7796"/>
    <w:rsid w:val="00333510"/>
    <w:rsid w:val="0038416F"/>
    <w:rsid w:val="003C57D0"/>
    <w:rsid w:val="003D143F"/>
    <w:rsid w:val="00414E59"/>
    <w:rsid w:val="00423D59"/>
    <w:rsid w:val="00427933"/>
    <w:rsid w:val="00435C92"/>
    <w:rsid w:val="00586CE7"/>
    <w:rsid w:val="005B5971"/>
    <w:rsid w:val="00616A42"/>
    <w:rsid w:val="00714226"/>
    <w:rsid w:val="007D60CD"/>
    <w:rsid w:val="00802F7E"/>
    <w:rsid w:val="008338B3"/>
    <w:rsid w:val="00947933"/>
    <w:rsid w:val="009865EB"/>
    <w:rsid w:val="009C7D8F"/>
    <w:rsid w:val="009D1B67"/>
    <w:rsid w:val="00AB0683"/>
    <w:rsid w:val="00B14441"/>
    <w:rsid w:val="00C62EDF"/>
    <w:rsid w:val="00CC24F5"/>
    <w:rsid w:val="00D17777"/>
    <w:rsid w:val="00DA4FD7"/>
    <w:rsid w:val="00E34A1F"/>
    <w:rsid w:val="00E50CE1"/>
    <w:rsid w:val="00E74C49"/>
    <w:rsid w:val="00E848CE"/>
    <w:rsid w:val="00E86E03"/>
    <w:rsid w:val="00F84A78"/>
    <w:rsid w:val="00F96884"/>
    <w:rsid w:val="00FA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2017-02-08T11:30:00Z</cp:lastPrinted>
  <dcterms:created xsi:type="dcterms:W3CDTF">2017-06-07T12:32:00Z</dcterms:created>
  <dcterms:modified xsi:type="dcterms:W3CDTF">2017-06-07T12:32:00Z</dcterms:modified>
</cp:coreProperties>
</file>