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0B" w:rsidRPr="00751C0B" w:rsidRDefault="00751C0B" w:rsidP="00751C0B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1C0B">
        <w:rPr>
          <w:rFonts w:ascii="Times New Roman" w:hAnsi="Times New Roman" w:cs="Times New Roman"/>
          <w:b/>
          <w:bCs/>
          <w:sz w:val="26"/>
          <w:szCs w:val="26"/>
        </w:rPr>
        <w:t xml:space="preserve">Электронные документы в машиночитаемом виде теперь можно подписать с помощью </w:t>
      </w:r>
      <w:proofErr w:type="spellStart"/>
      <w:r w:rsidRPr="00751C0B">
        <w:rPr>
          <w:rFonts w:ascii="Times New Roman" w:hAnsi="Times New Roman" w:cs="Times New Roman"/>
          <w:b/>
          <w:bCs/>
          <w:sz w:val="26"/>
          <w:szCs w:val="26"/>
        </w:rPr>
        <w:t>токена</w:t>
      </w:r>
      <w:proofErr w:type="spellEnd"/>
    </w:p>
    <w:p w:rsidR="00751C0B" w:rsidRPr="00751C0B" w:rsidRDefault="00751C0B" w:rsidP="00751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1C0B">
        <w:rPr>
          <w:rFonts w:ascii="Times New Roman" w:hAnsi="Times New Roman" w:cs="Times New Roman"/>
          <w:sz w:val="24"/>
          <w:szCs w:val="24"/>
        </w:rPr>
        <w:t>ФНС России продолжает расширять возможности сервиса </w:t>
      </w:r>
      <w:hyperlink r:id="rId6" w:tgtFrame="_blank" w:history="1">
        <w:r w:rsidRPr="00751C0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создания электронных документов</w:t>
        </w:r>
      </w:hyperlink>
      <w:r w:rsidRPr="00751C0B">
        <w:rPr>
          <w:rFonts w:ascii="Times New Roman" w:hAnsi="Times New Roman" w:cs="Times New Roman"/>
          <w:sz w:val="24"/>
          <w:szCs w:val="24"/>
        </w:rPr>
        <w:t xml:space="preserve"> в машиночитаемом виде. Теперь документы, создаваемые в сервисе, можно подписывать с помощью </w:t>
      </w:r>
      <w:proofErr w:type="spellStart"/>
      <w:r w:rsidRPr="00751C0B">
        <w:rPr>
          <w:rFonts w:ascii="Times New Roman" w:hAnsi="Times New Roman" w:cs="Times New Roman"/>
          <w:sz w:val="24"/>
          <w:szCs w:val="24"/>
        </w:rPr>
        <w:t>токена</w:t>
      </w:r>
      <w:proofErr w:type="spellEnd"/>
      <w:r w:rsidRPr="00751C0B">
        <w:rPr>
          <w:rFonts w:ascii="Times New Roman" w:hAnsi="Times New Roman" w:cs="Times New Roman"/>
          <w:sz w:val="24"/>
          <w:szCs w:val="24"/>
        </w:rPr>
        <w:t>.</w:t>
      </w:r>
    </w:p>
    <w:p w:rsidR="00751C0B" w:rsidRPr="00751C0B" w:rsidRDefault="00751C0B" w:rsidP="00751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51C0B">
        <w:rPr>
          <w:rFonts w:ascii="Times New Roman" w:hAnsi="Times New Roman" w:cs="Times New Roman"/>
          <w:sz w:val="24"/>
          <w:szCs w:val="24"/>
        </w:rPr>
        <w:t>Токен</w:t>
      </w:r>
      <w:proofErr w:type="spellEnd"/>
      <w:r w:rsidRPr="00751C0B">
        <w:rPr>
          <w:rFonts w:ascii="Times New Roman" w:hAnsi="Times New Roman" w:cs="Times New Roman"/>
          <w:sz w:val="24"/>
          <w:szCs w:val="24"/>
        </w:rPr>
        <w:t xml:space="preserve"> – это </w:t>
      </w:r>
      <w:proofErr w:type="gramStart"/>
      <w:r w:rsidRPr="00751C0B">
        <w:rPr>
          <w:rFonts w:ascii="Times New Roman" w:hAnsi="Times New Roman" w:cs="Times New Roman"/>
          <w:sz w:val="24"/>
          <w:szCs w:val="24"/>
        </w:rPr>
        <w:t>специальный</w:t>
      </w:r>
      <w:proofErr w:type="gramEnd"/>
      <w:r w:rsidRPr="00751C0B">
        <w:rPr>
          <w:rFonts w:ascii="Times New Roman" w:hAnsi="Times New Roman" w:cs="Times New Roman"/>
          <w:sz w:val="24"/>
          <w:szCs w:val="24"/>
        </w:rPr>
        <w:t xml:space="preserve"> сертифицированный USB-носитель для хранения ключей электронной подписи, совместимый с компьютерами и смартфонами.</w:t>
      </w:r>
    </w:p>
    <w:p w:rsidR="00751C0B" w:rsidRPr="00751C0B" w:rsidRDefault="00751C0B" w:rsidP="00751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1C0B">
        <w:rPr>
          <w:rFonts w:ascii="Times New Roman" w:hAnsi="Times New Roman" w:cs="Times New Roman"/>
          <w:sz w:val="24"/>
          <w:szCs w:val="24"/>
        </w:rPr>
        <w:t>Приобрести сертифицированные носители можно:</w:t>
      </w:r>
    </w:p>
    <w:p w:rsidR="00751C0B" w:rsidRPr="00751C0B" w:rsidRDefault="00751C0B" w:rsidP="00751C0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C0B">
        <w:rPr>
          <w:rFonts w:ascii="Times New Roman" w:hAnsi="Times New Roman" w:cs="Times New Roman"/>
          <w:sz w:val="24"/>
          <w:szCs w:val="24"/>
        </w:rPr>
        <w:t xml:space="preserve">у производителя носителей, их дистрибьюторов, </w:t>
      </w:r>
      <w:proofErr w:type="gramStart"/>
      <w:r w:rsidRPr="00751C0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51C0B">
        <w:rPr>
          <w:rFonts w:ascii="Times New Roman" w:hAnsi="Times New Roman" w:cs="Times New Roman"/>
          <w:sz w:val="24"/>
          <w:szCs w:val="24"/>
        </w:rPr>
        <w:t xml:space="preserve"> специализированных онлайн-магазинах, а также различных </w:t>
      </w:r>
      <w:proofErr w:type="spellStart"/>
      <w:r w:rsidRPr="00751C0B">
        <w:rPr>
          <w:rFonts w:ascii="Times New Roman" w:hAnsi="Times New Roman" w:cs="Times New Roman"/>
          <w:sz w:val="24"/>
          <w:szCs w:val="24"/>
        </w:rPr>
        <w:t>маркетплейсах</w:t>
      </w:r>
      <w:proofErr w:type="spellEnd"/>
      <w:r w:rsidRPr="00751C0B">
        <w:rPr>
          <w:rFonts w:ascii="Times New Roman" w:hAnsi="Times New Roman" w:cs="Times New Roman"/>
          <w:sz w:val="24"/>
          <w:szCs w:val="24"/>
        </w:rPr>
        <w:t>;</w:t>
      </w:r>
    </w:p>
    <w:p w:rsidR="00751C0B" w:rsidRPr="00751C0B" w:rsidRDefault="00751C0B" w:rsidP="00751C0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C0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51C0B">
        <w:rPr>
          <w:rFonts w:ascii="Times New Roman" w:hAnsi="Times New Roman" w:cs="Times New Roman"/>
          <w:sz w:val="24"/>
          <w:szCs w:val="24"/>
        </w:rPr>
        <w:t>вендинговых</w:t>
      </w:r>
      <w:proofErr w:type="spellEnd"/>
      <w:r w:rsidRPr="00751C0B">
        <w:rPr>
          <w:rFonts w:ascii="Times New Roman" w:hAnsi="Times New Roman" w:cs="Times New Roman"/>
          <w:sz w:val="24"/>
          <w:szCs w:val="24"/>
        </w:rPr>
        <w:t xml:space="preserve"> аппаратах, расположенных в </w:t>
      </w:r>
      <w:hyperlink r:id="rId7" w:tgtFrame="_blank" w:history="1">
        <w:r w:rsidRPr="00751C0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местах выдачи УЦ ФНС России</w:t>
        </w:r>
      </w:hyperlink>
      <w:r w:rsidRPr="00751C0B">
        <w:rPr>
          <w:rFonts w:ascii="Times New Roman" w:hAnsi="Times New Roman" w:cs="Times New Roman"/>
          <w:sz w:val="24"/>
          <w:szCs w:val="24"/>
        </w:rPr>
        <w:t>, а также у доверенных лиц УЦ ФНС России. Перечень доверенных лиц размещен в разделе «</w:t>
      </w:r>
      <w:hyperlink r:id="rId8" w:tgtFrame="_blank" w:history="1">
        <w:r w:rsidRPr="00751C0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Удостоверяющий центр ФНС России</w:t>
        </w:r>
      </w:hyperlink>
      <w:r w:rsidRPr="00751C0B">
        <w:rPr>
          <w:rFonts w:ascii="Times New Roman" w:hAnsi="Times New Roman" w:cs="Times New Roman"/>
          <w:sz w:val="24"/>
          <w:szCs w:val="24"/>
        </w:rPr>
        <w:t>».</w:t>
      </w:r>
    </w:p>
    <w:p w:rsidR="00751C0B" w:rsidRPr="00751C0B" w:rsidRDefault="00751C0B" w:rsidP="00751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1C0B">
        <w:rPr>
          <w:rFonts w:ascii="Times New Roman" w:hAnsi="Times New Roman" w:cs="Times New Roman"/>
          <w:sz w:val="24"/>
          <w:szCs w:val="24"/>
        </w:rPr>
        <w:t>В июне в сервисе появился функционал по подписанию документов с помощью мобильной электронной подписи от ФНС России. Это </w:t>
      </w:r>
      <w:hyperlink r:id="rId9" w:tgtFrame="_blank" w:history="1">
        <w:r w:rsidRPr="00751C0B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бесплатное мобильное приложение</w:t>
        </w:r>
      </w:hyperlink>
      <w:r w:rsidRPr="00751C0B">
        <w:rPr>
          <w:rFonts w:ascii="Times New Roman" w:hAnsi="Times New Roman" w:cs="Times New Roman"/>
          <w:sz w:val="24"/>
          <w:szCs w:val="24"/>
        </w:rPr>
        <w:t> с возможностью получения в Удостоверяющем центре ФНС России электронной подписи для индивидуальных предпринимателей и руководителей юридических лиц, а также удобного подписания юридически значимых документов.</w:t>
      </w:r>
    </w:p>
    <w:p w:rsidR="00751C0B" w:rsidRPr="00751C0B" w:rsidRDefault="00751C0B" w:rsidP="00751C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1C0B">
        <w:rPr>
          <w:rFonts w:ascii="Times New Roman" w:hAnsi="Times New Roman" w:cs="Times New Roman"/>
          <w:sz w:val="24"/>
          <w:szCs w:val="24"/>
        </w:rPr>
        <w:t>Сейчас пользователю в сервисе доступен функционал по созданию и подписанию счета-фактуры, универсального передаточного документа, включающего счет-фактуру, универсального передаточного документа, универсального корректировочного документа и договорного документа.</w:t>
      </w:r>
    </w:p>
    <w:p w:rsidR="00F215C6" w:rsidRDefault="00F215C6"/>
    <w:sectPr w:rsidR="00F21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F6A0A"/>
    <w:multiLevelType w:val="multilevel"/>
    <w:tmpl w:val="B6D47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0B"/>
    <w:rsid w:val="00751C0B"/>
    <w:rsid w:val="00F2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C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1C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8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864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1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0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related_activities/ucfns/dlucfn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rn77/service/pvke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def.nalog.gov.ru/docmake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alog.gov.ru/d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2025-10-21T11:15:00Z</dcterms:created>
  <dcterms:modified xsi:type="dcterms:W3CDTF">2025-10-21T11:17:00Z</dcterms:modified>
</cp:coreProperties>
</file>