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3A2" w:rsidRPr="002473A2" w:rsidRDefault="002473A2" w:rsidP="002473A2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2473A2">
        <w:rPr>
          <w:rFonts w:ascii="Times New Roman" w:hAnsi="Times New Roman" w:cs="Times New Roman"/>
          <w:b/>
          <w:bCs/>
          <w:sz w:val="28"/>
        </w:rPr>
        <w:t>Экспорт</w:t>
      </w:r>
    </w:p>
    <w:p w:rsidR="002473A2" w:rsidRPr="002473A2" w:rsidRDefault="002473A2" w:rsidP="002473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473A2">
        <w:rPr>
          <w:rFonts w:ascii="Times New Roman" w:hAnsi="Times New Roman" w:cs="Times New Roman"/>
        </w:rPr>
        <w:t>Сегодня экспорт — это вывоз с территории государства товаров, услуг, работ, интеллектуальной собственности и исключительных прав на нее — без обязанности обратного ввоза в страну. Факт экспорта регистрируется при пересечении грузом таможенной границы государства, при переходе прав на результаты деятельности и при предоставлении услуг. Бывают также экспортные операции, которые не означают вывоз товара за границу: например, когда иностранный гражданин закупает у российского партнера товар для перепродажи его другому российскому лицу.</w:t>
      </w:r>
    </w:p>
    <w:p w:rsidR="002473A2" w:rsidRPr="002473A2" w:rsidRDefault="002473A2" w:rsidP="002473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2473A2">
        <w:rPr>
          <w:rFonts w:ascii="Times New Roman" w:hAnsi="Times New Roman" w:cs="Times New Roman"/>
        </w:rPr>
        <w:t>Экспорт связан с международным разделением труда и с соглашениями между странами о научно-техническом и производственном сотрудничестве, обмене лицензиями и патентами. Внутренний рынок ограничен, так что экспортные операции нужны всем странам для сбыта товаров и услуг.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BD1FFA">
        <w:rPr>
          <w:rFonts w:ascii="Times New Roman" w:hAnsi="Times New Roman" w:cs="Times New Roman"/>
          <w:b/>
          <w:bCs/>
          <w:u w:val="single"/>
        </w:rPr>
        <w:t>Экспорт товаров</w:t>
      </w:r>
    </w:p>
    <w:p w:rsidR="002473A2" w:rsidRPr="002473A2" w:rsidRDefault="002473A2" w:rsidP="002473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2473A2">
        <w:rPr>
          <w:rFonts w:ascii="Times New Roman" w:hAnsi="Times New Roman" w:cs="Times New Roman"/>
        </w:rPr>
        <w:t xml:space="preserve">Таможенная статистика разделяет экспорт </w:t>
      </w:r>
      <w:proofErr w:type="gramStart"/>
      <w:r w:rsidRPr="002473A2">
        <w:rPr>
          <w:rFonts w:ascii="Times New Roman" w:hAnsi="Times New Roman" w:cs="Times New Roman"/>
        </w:rPr>
        <w:t>на</w:t>
      </w:r>
      <w:proofErr w:type="gramEnd"/>
      <w:r w:rsidRPr="002473A2">
        <w:rPr>
          <w:rFonts w:ascii="Times New Roman" w:hAnsi="Times New Roman" w:cs="Times New Roman"/>
        </w:rPr>
        <w:t> специальный и общий.</w:t>
      </w:r>
    </w:p>
    <w:p w:rsidR="002473A2" w:rsidRPr="002473A2" w:rsidRDefault="002473A2" w:rsidP="002473A2">
      <w:p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  <w:b/>
          <w:bCs/>
        </w:rPr>
        <w:t>Специальный экспорт </w:t>
      </w:r>
      <w:r w:rsidRPr="002473A2">
        <w:rPr>
          <w:rFonts w:ascii="Times New Roman" w:hAnsi="Times New Roman" w:cs="Times New Roman"/>
        </w:rPr>
        <w:t>подразумевает:</w:t>
      </w:r>
    </w:p>
    <w:p w:rsidR="002473A2" w:rsidRPr="002473A2" w:rsidRDefault="002473A2" w:rsidP="002473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вывоз с территории страны товаров внутреннего происхождения, которые произведены, выращены, добыты или переработаны внутри страны (поэтому такой вид экспорта еще называют “национальным”);</w:t>
      </w:r>
    </w:p>
    <w:p w:rsidR="002473A2" w:rsidRPr="002473A2" w:rsidRDefault="002473A2" w:rsidP="002473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вывоз товаров, ввезенных в страну и переработанных на ее территории;</w:t>
      </w:r>
    </w:p>
    <w:p w:rsidR="002473A2" w:rsidRPr="002473A2" w:rsidRDefault="002473A2" w:rsidP="002473A2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вывоз товаров иностранного происхождения, которые были “национализированы”, то есть попали в свободное обращение на территорию страны (прошли таможенную очистку и были задекларированы для внутреннего пользования).</w:t>
      </w:r>
    </w:p>
    <w:p w:rsidR="002473A2" w:rsidRPr="002473A2" w:rsidRDefault="002473A2" w:rsidP="002473A2">
      <w:p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  <w:b/>
          <w:bCs/>
        </w:rPr>
        <w:t>Общий экспо</w:t>
      </w:r>
      <w:proofErr w:type="gramStart"/>
      <w:r w:rsidRPr="002473A2">
        <w:rPr>
          <w:rFonts w:ascii="Times New Roman" w:hAnsi="Times New Roman" w:cs="Times New Roman"/>
          <w:b/>
          <w:bCs/>
        </w:rPr>
        <w:t>рт</w:t>
      </w:r>
      <w:r w:rsidRPr="002473A2">
        <w:rPr>
          <w:rFonts w:ascii="Times New Roman" w:hAnsi="Times New Roman" w:cs="Times New Roman"/>
        </w:rPr>
        <w:t> вкл</w:t>
      </w:r>
      <w:proofErr w:type="gramEnd"/>
      <w:r w:rsidRPr="002473A2">
        <w:rPr>
          <w:rFonts w:ascii="Times New Roman" w:hAnsi="Times New Roman" w:cs="Times New Roman"/>
        </w:rPr>
        <w:t>ючает все группы “специального” плюс вывоз товаров иностранного происхождения с территорий свободных зон и с приписных таможенных складов.</w:t>
      </w:r>
    </w:p>
    <w:p w:rsidR="002473A2" w:rsidRPr="002473A2" w:rsidRDefault="002473A2" w:rsidP="002473A2">
      <w:p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Вот ТОП-10 экспортируемых из России товаров: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минеральное сырье, полезные ископаемые — больше половины объема экспорта;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металлы и изделия из них;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химическая продукция;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машины, двигатели, аппаратура;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растительные продукты и сырье;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драгоценности;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древесина и деревянные изделия;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пластмассы, резина и каучук;</w:t>
      </w:r>
    </w:p>
    <w:p w:rsidR="002473A2" w:rsidRPr="002473A2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продукция животного происхождения;</w:t>
      </w:r>
    </w:p>
    <w:p w:rsidR="003E7994" w:rsidRDefault="002473A2" w:rsidP="002473A2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2473A2">
        <w:rPr>
          <w:rFonts w:ascii="Times New Roman" w:hAnsi="Times New Roman" w:cs="Times New Roman"/>
        </w:rPr>
        <w:t>фармацевтические препараты.</w:t>
      </w:r>
    </w:p>
    <w:p w:rsidR="00BD1FFA" w:rsidRDefault="00BD1FFA" w:rsidP="00BD1FFA">
      <w:pPr>
        <w:ind w:left="720"/>
        <w:jc w:val="both"/>
        <w:rPr>
          <w:rFonts w:ascii="Times New Roman" w:hAnsi="Times New Roman" w:cs="Times New Roman"/>
        </w:rPr>
      </w:pPr>
    </w:p>
    <w:p w:rsidR="00BD1FFA" w:rsidRPr="00BD1FFA" w:rsidRDefault="00BD1FFA" w:rsidP="00BD1FFA">
      <w:pPr>
        <w:jc w:val="both"/>
        <w:rPr>
          <w:rFonts w:ascii="Times New Roman" w:hAnsi="Times New Roman" w:cs="Times New Roman"/>
          <w:b/>
          <w:bCs/>
          <w:u w:val="single"/>
        </w:rPr>
      </w:pPr>
      <w:r w:rsidRPr="00BD1FFA">
        <w:rPr>
          <w:rFonts w:ascii="Times New Roman" w:hAnsi="Times New Roman" w:cs="Times New Roman"/>
          <w:b/>
          <w:bCs/>
          <w:u w:val="single"/>
        </w:rPr>
        <w:lastRenderedPageBreak/>
        <w:t>Экспорт услуг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1FFA">
        <w:rPr>
          <w:rFonts w:ascii="Times New Roman" w:hAnsi="Times New Roman" w:cs="Times New Roman"/>
        </w:rPr>
        <w:t xml:space="preserve">Российское законодательство не содержит понятие “экспорт услуг”, в нем есть термин “внешняя торговля услугами”. </w:t>
      </w:r>
      <w:proofErr w:type="gramStart"/>
      <w:r w:rsidRPr="00BD1FFA">
        <w:rPr>
          <w:rFonts w:ascii="Times New Roman" w:hAnsi="Times New Roman" w:cs="Times New Roman"/>
        </w:rPr>
        <w:t>Эта сфера — одна из самых перспективных, она включает услуги производства, доставки, маркетинга, связи, строительству, коммуникации, а еще — медицинские, образовательные услуги, туризм, услуги по защите окружающей среды.</w:t>
      </w:r>
      <w:proofErr w:type="gramEnd"/>
    </w:p>
    <w:p w:rsidR="00BD1FFA" w:rsidRPr="00BD1FFA" w:rsidRDefault="00BD1FFA" w:rsidP="00BD1FFA">
      <w:p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Торговля услугами происходит:</w:t>
      </w:r>
    </w:p>
    <w:p w:rsidR="00BD1FFA" w:rsidRPr="00BD1FFA" w:rsidRDefault="00BD1FFA" w:rsidP="00BD1FF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на территории иностранного государства силами российской компании, которая работает за границей;</w:t>
      </w:r>
    </w:p>
    <w:p w:rsidR="00BD1FFA" w:rsidRPr="00BD1FFA" w:rsidRDefault="00BD1FFA" w:rsidP="00BD1FF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на территории иностранного государства через уполномоченных лиц российской компании, которая не имеет представительства за границей;</w:t>
      </w:r>
    </w:p>
    <w:p w:rsidR="00BD1FFA" w:rsidRPr="00BD1FFA" w:rsidRDefault="00BD1FFA" w:rsidP="00BD1FF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на территории РФ иностранному заказчику;</w:t>
      </w:r>
    </w:p>
    <w:p w:rsidR="00BD1FFA" w:rsidRPr="00BD1FFA" w:rsidRDefault="00BD1FFA" w:rsidP="00BD1FFA">
      <w:pPr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с территории РФ на территорию иностранного государства (например, при доставке грузов).</w:t>
      </w:r>
    </w:p>
    <w:p w:rsidR="00BD1FFA" w:rsidRPr="00BD1FFA" w:rsidRDefault="00BD1FFA" w:rsidP="00BD1FFA">
      <w:pPr>
        <w:ind w:left="720"/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Место оказания услуг или проведения работ подтверждается в иностранном контракте и в документах, подтверждающих факт оказания услуги (акты приемки-сдачи, счета-фактуры, справки).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  <w:b/>
          <w:bCs/>
        </w:rPr>
      </w:pPr>
      <w:r w:rsidRPr="00BD1FFA">
        <w:rPr>
          <w:rFonts w:ascii="Times New Roman" w:hAnsi="Times New Roman" w:cs="Times New Roman"/>
          <w:b/>
          <w:bCs/>
        </w:rPr>
        <w:t>Плюсы экспорта для организаций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1FFA">
        <w:rPr>
          <w:rFonts w:ascii="Times New Roman" w:hAnsi="Times New Roman" w:cs="Times New Roman"/>
        </w:rPr>
        <w:t>Самый большой плюс — возможность увеличить продажи и прибыль при удачном расчете. У компаний есть шанс увеличить свою долю на рынке и уменьшить финансовые риски за счет диверсификации: работая на разных рынках, вы перестаете “складывать все яйца в одну корзину”. А еще при расширении на внешние рынки вы получаете новые знания, открываете новые технологии и становитесь более конкурентоспособными.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  <w:b/>
          <w:bCs/>
        </w:rPr>
      </w:pPr>
      <w:r w:rsidRPr="00BD1FFA">
        <w:rPr>
          <w:rFonts w:ascii="Times New Roman" w:hAnsi="Times New Roman" w:cs="Times New Roman"/>
          <w:b/>
          <w:bCs/>
        </w:rPr>
        <w:t>Сложности экспорта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1FFA">
        <w:rPr>
          <w:rFonts w:ascii="Times New Roman" w:hAnsi="Times New Roman" w:cs="Times New Roman"/>
        </w:rPr>
        <w:t>На исследование новых рынков и поиск партнеров нужны средства. Вам придется реагировать на требования иностранных потребителей и вносить изменения в товары или услуги. Возможно, придется изменять продукцию из-за требований иностранного законодательства. Появляются новые расходы: таможенные пошлины, акцизы. Усложняется бухгалтерский учет: придется открыть валютные счета и следить за </w:t>
      </w:r>
      <w:proofErr w:type="gramStart"/>
      <w:r w:rsidRPr="00BD1FFA">
        <w:rPr>
          <w:rFonts w:ascii="Times New Roman" w:hAnsi="Times New Roman" w:cs="Times New Roman"/>
        </w:rPr>
        <w:t>курсовыми</w:t>
      </w:r>
      <w:proofErr w:type="gramEnd"/>
      <w:r w:rsidRPr="00BD1FFA">
        <w:rPr>
          <w:rFonts w:ascii="Times New Roman" w:hAnsi="Times New Roman" w:cs="Times New Roman"/>
        </w:rPr>
        <w:t xml:space="preserve"> разницами.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  <w:b/>
          <w:bCs/>
        </w:rPr>
      </w:pPr>
      <w:r w:rsidRPr="00BD1FFA">
        <w:rPr>
          <w:rFonts w:ascii="Times New Roman" w:hAnsi="Times New Roman" w:cs="Times New Roman"/>
          <w:b/>
          <w:bCs/>
        </w:rPr>
        <w:t>Таможенное оформление экспорта</w:t>
      </w:r>
    </w:p>
    <w:p w:rsidR="00BD1FFA" w:rsidRPr="00BD1FFA" w:rsidRDefault="00BD1FFA" w:rsidP="00BD1FF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D1FFA">
        <w:rPr>
          <w:rFonts w:ascii="Times New Roman" w:hAnsi="Times New Roman" w:cs="Times New Roman"/>
        </w:rPr>
        <w:t>Чтобы пройти таможенную процедуру экспорта, нужно:</w:t>
      </w:r>
    </w:p>
    <w:p w:rsidR="00BD1FFA" w:rsidRPr="00BD1FFA" w:rsidRDefault="00BD1FFA" w:rsidP="00BD1FF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уплатить вывозные пошлины (если на ваш товар действуют льготы, этот пункт пропускаем);</w:t>
      </w:r>
    </w:p>
    <w:p w:rsidR="00BD1FFA" w:rsidRPr="00BD1FFA" w:rsidRDefault="00BD1FFA" w:rsidP="00BD1FF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соблюсти ограничения и запреты;</w:t>
      </w:r>
    </w:p>
    <w:p w:rsidR="00BD1FFA" w:rsidRPr="00BD1FFA" w:rsidRDefault="00BD1FFA" w:rsidP="00BD1FF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если ваш товар включен в сводный перечень, предоставить сертификат о происхождении товара;</w:t>
      </w:r>
    </w:p>
    <w:p w:rsidR="00BD1FFA" w:rsidRPr="00BD1FFA" w:rsidRDefault="00BD1FFA" w:rsidP="00BD1FFA">
      <w:pPr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D1FFA">
        <w:rPr>
          <w:rFonts w:ascii="Times New Roman" w:hAnsi="Times New Roman" w:cs="Times New Roman"/>
        </w:rPr>
        <w:t>задекларировать товар и </w:t>
      </w:r>
      <w:proofErr w:type="gramStart"/>
      <w:r w:rsidRPr="00BD1FFA">
        <w:rPr>
          <w:rFonts w:ascii="Times New Roman" w:hAnsi="Times New Roman" w:cs="Times New Roman"/>
        </w:rPr>
        <w:t>предоставить таможне документы</w:t>
      </w:r>
      <w:proofErr w:type="gramEnd"/>
      <w:r w:rsidRPr="00BD1FFA">
        <w:rPr>
          <w:rFonts w:ascii="Times New Roman" w:hAnsi="Times New Roman" w:cs="Times New Roman"/>
        </w:rPr>
        <w:t xml:space="preserve"> (оригиналы или копии), на основании которых заполнена таможенная декларация.</w:t>
      </w:r>
      <w:bookmarkStart w:id="0" w:name="_GoBack"/>
      <w:bookmarkEnd w:id="0"/>
    </w:p>
    <w:sectPr w:rsidR="00BD1FFA" w:rsidRPr="00BD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53978"/>
    <w:multiLevelType w:val="multilevel"/>
    <w:tmpl w:val="01662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B66B36"/>
    <w:multiLevelType w:val="multilevel"/>
    <w:tmpl w:val="9B8E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96545B"/>
    <w:multiLevelType w:val="multilevel"/>
    <w:tmpl w:val="C71C1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9931C0"/>
    <w:multiLevelType w:val="multilevel"/>
    <w:tmpl w:val="A90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3A2"/>
    <w:rsid w:val="002473A2"/>
    <w:rsid w:val="003E7994"/>
    <w:rsid w:val="00BD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F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D1F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FF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BD1FF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2025-03-05T10:29:00Z</dcterms:created>
  <dcterms:modified xsi:type="dcterms:W3CDTF">2025-03-05T10:37:00Z</dcterms:modified>
</cp:coreProperties>
</file>