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C41" w:rsidRPr="00A10C41" w:rsidRDefault="00A10C41" w:rsidP="00A10C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0C41">
        <w:rPr>
          <w:rFonts w:ascii="Times New Roman" w:hAnsi="Times New Roman" w:cs="Times New Roman"/>
          <w:b/>
          <w:sz w:val="24"/>
          <w:szCs w:val="24"/>
        </w:rPr>
        <w:t xml:space="preserve">Чем </w:t>
      </w:r>
      <w:proofErr w:type="spellStart"/>
      <w:r w:rsidRPr="00A10C41">
        <w:rPr>
          <w:rFonts w:ascii="Times New Roman" w:hAnsi="Times New Roman" w:cs="Times New Roman"/>
          <w:b/>
          <w:sz w:val="24"/>
          <w:szCs w:val="24"/>
        </w:rPr>
        <w:t>мультиэквайринг</w:t>
      </w:r>
      <w:proofErr w:type="spellEnd"/>
      <w:r w:rsidRPr="00A10C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10C41">
        <w:rPr>
          <w:rFonts w:ascii="Times New Roman" w:hAnsi="Times New Roman" w:cs="Times New Roman"/>
          <w:b/>
          <w:sz w:val="24"/>
          <w:szCs w:val="24"/>
        </w:rPr>
        <w:t>полезен</w:t>
      </w:r>
      <w:proofErr w:type="gramEnd"/>
      <w:r w:rsidRPr="00A10C41">
        <w:rPr>
          <w:rFonts w:ascii="Times New Roman" w:hAnsi="Times New Roman" w:cs="Times New Roman"/>
          <w:b/>
          <w:sz w:val="24"/>
          <w:szCs w:val="24"/>
        </w:rPr>
        <w:t xml:space="preserve"> для бизнеса?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CC400B">
        <w:rPr>
          <w:rFonts w:ascii="Times New Roman" w:hAnsi="Times New Roman" w:cs="Times New Roman"/>
          <w:sz w:val="24"/>
          <w:szCs w:val="24"/>
        </w:rPr>
        <w:t>Мультиэквайринг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 – это возможность подключения терминала компании к нескольким банкам-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эквайерам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. Такое решение позволяет минимизировать сумму комиссии за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. Все операции выполняются на одном POS-терминале или программной кассе с функцией POS-терминала и маршрутизируются непосредственно в процессинговый центр банка-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эквайера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C400B">
        <w:rPr>
          <w:rFonts w:ascii="Times New Roman" w:hAnsi="Times New Roman" w:cs="Times New Roman"/>
          <w:sz w:val="24"/>
          <w:szCs w:val="24"/>
        </w:rPr>
        <w:t>взимающего</w:t>
      </w:r>
      <w:proofErr w:type="gramEnd"/>
      <w:r w:rsidRPr="00CC400B">
        <w:rPr>
          <w:rFonts w:ascii="Times New Roman" w:hAnsi="Times New Roman" w:cs="Times New Roman"/>
          <w:sz w:val="24"/>
          <w:szCs w:val="24"/>
        </w:rPr>
        <w:t xml:space="preserve"> минимальную комиссию за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.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 xml:space="preserve">На практике это значит, что бизнес может заключить договоры на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 с максимально возможным количеством банков. Затем платежный терминал можно настроить для работы со всеми банками в режиме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мультиэквайринга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.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>1. Экономия. 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Мультиэквайринг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 помогает бизнесу сохранить до 1,6% от общей суммы терминальной выручки. А сумма комиссии может быть в 2 и более раза меньше, чем при работе с одним банком-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эквайером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.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 xml:space="preserve">2. Финансовая безопасность. Можно открыть счета в разных </w:t>
      </w:r>
      <w:r w:rsidR="00CF7B64" w:rsidRPr="00CC400B">
        <w:rPr>
          <w:rFonts w:ascii="Times New Roman" w:hAnsi="Times New Roman" w:cs="Times New Roman"/>
          <w:sz w:val="24"/>
          <w:szCs w:val="24"/>
        </w:rPr>
        <w:t>банках</w:t>
      </w:r>
      <w:r w:rsidRPr="00CC400B">
        <w:rPr>
          <w:rFonts w:ascii="Times New Roman" w:hAnsi="Times New Roman" w:cs="Times New Roman"/>
          <w:sz w:val="24"/>
          <w:szCs w:val="24"/>
        </w:rPr>
        <w:t xml:space="preserve"> и получать платежи на разные счета. Часто ставки комиссий за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 меньше для клиентов, которые открыли счет в том же банке. К тому же, не держать все финансы на одном счете – это разумно. Если у банка возникнут какие-либо проблемы, бизнес, конечно, понесет потери, но не лишится всего, т.к. средства размещены на нескольких счетах в разных банках.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 xml:space="preserve">3. Гибкость. Как показывает практика, процессинг любого банка время от времени </w:t>
      </w:r>
      <w:proofErr w:type="gramStart"/>
      <w:r w:rsidRPr="00CC400B">
        <w:rPr>
          <w:rFonts w:ascii="Times New Roman" w:hAnsi="Times New Roman" w:cs="Times New Roman"/>
          <w:sz w:val="24"/>
          <w:szCs w:val="24"/>
        </w:rPr>
        <w:t>подвержен</w:t>
      </w:r>
      <w:proofErr w:type="gramEnd"/>
      <w:r w:rsidRPr="00CC400B">
        <w:rPr>
          <w:rFonts w:ascii="Times New Roman" w:hAnsi="Times New Roman" w:cs="Times New Roman"/>
          <w:sz w:val="24"/>
          <w:szCs w:val="24"/>
        </w:rPr>
        <w:t xml:space="preserve"> остановкам, как запланированным, так и нет. Хорошо, если банк об этом </w:t>
      </w:r>
      <w:proofErr w:type="gramStart"/>
      <w:r w:rsidRPr="00CC400B">
        <w:rPr>
          <w:rFonts w:ascii="Times New Roman" w:hAnsi="Times New Roman" w:cs="Times New Roman"/>
          <w:sz w:val="24"/>
          <w:szCs w:val="24"/>
        </w:rPr>
        <w:t>уведомил заранее и проблема решилась</w:t>
      </w:r>
      <w:proofErr w:type="gramEnd"/>
      <w:r w:rsidRPr="00CC400B">
        <w:rPr>
          <w:rFonts w:ascii="Times New Roman" w:hAnsi="Times New Roman" w:cs="Times New Roman"/>
          <w:sz w:val="24"/>
          <w:szCs w:val="24"/>
        </w:rPr>
        <w:t xml:space="preserve"> быстро. Но если это произошло в разгар рабочего дня и продлилось несколько часов, то потери для бизнеса могут быть существенными.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Мультиэквайринг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 позволяет просто переключиться на процессинг другого банка и продолжать работать.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 xml:space="preserve">Как подключить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мультиэквайринг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?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 xml:space="preserve">-Заключить договоры с </w:t>
      </w:r>
      <w:proofErr w:type="gramStart"/>
      <w:r w:rsidRPr="00CC400B">
        <w:rPr>
          <w:rFonts w:ascii="Times New Roman" w:hAnsi="Times New Roman" w:cs="Times New Roman"/>
          <w:sz w:val="24"/>
          <w:szCs w:val="24"/>
        </w:rPr>
        <w:t>выбранными</w:t>
      </w:r>
      <w:proofErr w:type="gramEnd"/>
      <w:r w:rsidRPr="00CC400B">
        <w:rPr>
          <w:rFonts w:ascii="Times New Roman" w:hAnsi="Times New Roman" w:cs="Times New Roman"/>
          <w:sz w:val="24"/>
          <w:szCs w:val="24"/>
        </w:rPr>
        <w:t xml:space="preserve"> банками-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эквайерами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.</w:t>
      </w:r>
    </w:p>
    <w:p w:rsidR="00E328AD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 xml:space="preserve">-Установить оборудование от компании «ЭКСАТ-БЕЛ» с функцией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мультиэквайринга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, которое поддерживает работу с 8 банками-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эквайерами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, выпускающими в совокупности ~85% всех карт в нашей стране.</w:t>
      </w:r>
    </w:p>
    <w:p w:rsidR="00512EE1" w:rsidRPr="00CC400B" w:rsidRDefault="00E328AD" w:rsidP="0071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00B">
        <w:rPr>
          <w:rFonts w:ascii="Times New Roman" w:hAnsi="Times New Roman" w:cs="Times New Roman"/>
          <w:sz w:val="24"/>
          <w:szCs w:val="24"/>
        </w:rPr>
        <w:t>-Настроить в Личном кабинете приоритеты по выбору банка-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эквайера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 xml:space="preserve"> для операций с карточками (с минимальной комиссией за </w:t>
      </w:r>
      <w:proofErr w:type="spellStart"/>
      <w:r w:rsidRPr="00CC400B">
        <w:rPr>
          <w:rFonts w:ascii="Times New Roman" w:hAnsi="Times New Roman" w:cs="Times New Roman"/>
          <w:sz w:val="24"/>
          <w:szCs w:val="24"/>
        </w:rPr>
        <w:t>эквайринг</w:t>
      </w:r>
      <w:proofErr w:type="spellEnd"/>
      <w:r w:rsidRPr="00CC400B">
        <w:rPr>
          <w:rFonts w:ascii="Times New Roman" w:hAnsi="Times New Roman" w:cs="Times New Roman"/>
          <w:sz w:val="24"/>
          <w:szCs w:val="24"/>
        </w:rPr>
        <w:t>).</w:t>
      </w:r>
      <w:bookmarkEnd w:id="0"/>
    </w:p>
    <w:sectPr w:rsidR="00512EE1" w:rsidRPr="00CC4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47CB2"/>
    <w:multiLevelType w:val="multilevel"/>
    <w:tmpl w:val="FEC6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8AD"/>
    <w:rsid w:val="002526F2"/>
    <w:rsid w:val="00512EE1"/>
    <w:rsid w:val="00716BA1"/>
    <w:rsid w:val="008E3568"/>
    <w:rsid w:val="00A10C41"/>
    <w:rsid w:val="00CC400B"/>
    <w:rsid w:val="00CF7B64"/>
    <w:rsid w:val="00E3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8</cp:revision>
  <cp:lastPrinted>2024-06-03T09:52:00Z</cp:lastPrinted>
  <dcterms:created xsi:type="dcterms:W3CDTF">2024-05-29T04:31:00Z</dcterms:created>
  <dcterms:modified xsi:type="dcterms:W3CDTF">2024-06-03T09:52:00Z</dcterms:modified>
</cp:coreProperties>
</file>