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1C" w:rsidRDefault="00B7081C" w:rsidP="00FE0610">
      <w:pPr>
        <w:spacing w:line="240" w:lineRule="exact"/>
        <w:ind w:left="4820"/>
        <w:contextualSpacing/>
        <w:rPr>
          <w:sz w:val="28"/>
          <w:szCs w:val="28"/>
        </w:rPr>
      </w:pPr>
    </w:p>
    <w:p w:rsidR="00CD4252" w:rsidRDefault="00CD4252" w:rsidP="00FE0610">
      <w:pPr>
        <w:ind w:firstLine="708"/>
      </w:pPr>
    </w:p>
    <w:p w:rsidR="00CD4252" w:rsidRPr="00CD4252" w:rsidRDefault="00CD4252" w:rsidP="00CD4252">
      <w:pPr>
        <w:suppressAutoHyphens/>
        <w:spacing w:line="240" w:lineRule="exact"/>
        <w:jc w:val="both"/>
        <w:rPr>
          <w:b/>
          <w:sz w:val="28"/>
          <w:szCs w:val="28"/>
          <w:lang w:eastAsia="zh-CN"/>
        </w:rPr>
      </w:pPr>
      <w:r w:rsidRPr="00CD4252">
        <w:rPr>
          <w:b/>
          <w:sz w:val="28"/>
          <w:szCs w:val="28"/>
          <w:lang w:eastAsia="zh-CN"/>
        </w:rPr>
        <w:t>Прокуратура Самарской области разъясняет: «В какие сроки застройщик должен передать квартиры дольщикам?»</w:t>
      </w:r>
    </w:p>
    <w:p w:rsidR="00CD4252" w:rsidRPr="00CD4252" w:rsidRDefault="00CD4252" w:rsidP="00CD4252">
      <w:pPr>
        <w:suppressAutoHyphens/>
        <w:jc w:val="both"/>
        <w:rPr>
          <w:rFonts w:eastAsia="Calibri"/>
          <w:noProof/>
          <w:sz w:val="28"/>
          <w:szCs w:val="28"/>
          <w:lang w:eastAsia="zh-CN"/>
        </w:rPr>
      </w:pPr>
    </w:p>
    <w:p w:rsidR="00CD4252" w:rsidRPr="00CD4252" w:rsidRDefault="00CD4252" w:rsidP="00CD4252">
      <w:pPr>
        <w:suppressAutoHyphens/>
        <w:ind w:firstLine="540"/>
        <w:jc w:val="both"/>
        <w:rPr>
          <w:b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2326005" cy="2218690"/>
            <wp:effectExtent l="0" t="0" r="0" b="0"/>
            <wp:wrapSquare wrapText="bothSides"/>
            <wp:docPr id="5" name="Рисунок 5" descr="Описание: Рагуля И.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гуля И.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4252">
        <w:rPr>
          <w:rFonts w:eastAsia="Calibri"/>
          <w:sz w:val="28"/>
          <w:szCs w:val="28"/>
          <w:lang w:eastAsia="en-US"/>
        </w:rPr>
        <w:t xml:space="preserve">Отвечает на вопрос </w:t>
      </w:r>
      <w:r w:rsidRPr="00CD4252">
        <w:rPr>
          <w:sz w:val="28"/>
          <w:szCs w:val="28"/>
          <w:lang w:eastAsia="zh-CN"/>
        </w:rPr>
        <w:t xml:space="preserve">начальник отдела по надзору за соблюдением прав и свобод граждан управления по надзору за исполнением федерального законодательства прокуратуры Самарской области </w:t>
      </w:r>
      <w:r w:rsidRPr="00CD4252">
        <w:rPr>
          <w:b/>
          <w:sz w:val="28"/>
          <w:szCs w:val="28"/>
          <w:lang w:eastAsia="zh-CN"/>
        </w:rPr>
        <w:t xml:space="preserve">Иван </w:t>
      </w:r>
      <w:proofErr w:type="spellStart"/>
      <w:r w:rsidRPr="00CD4252">
        <w:rPr>
          <w:b/>
          <w:sz w:val="28"/>
          <w:szCs w:val="28"/>
          <w:lang w:eastAsia="zh-CN"/>
        </w:rPr>
        <w:t>Рагуля</w:t>
      </w:r>
      <w:proofErr w:type="spellEnd"/>
      <w:r w:rsidRPr="00CD4252">
        <w:rPr>
          <w:b/>
          <w:sz w:val="28"/>
          <w:szCs w:val="28"/>
          <w:lang w:eastAsia="zh-CN"/>
        </w:rPr>
        <w:t>.</w:t>
      </w:r>
    </w:p>
    <w:p w:rsidR="00CD4252" w:rsidRPr="00CD4252" w:rsidRDefault="00CD4252" w:rsidP="00CD4252">
      <w:pPr>
        <w:suppressAutoHyphens/>
        <w:ind w:firstLine="540"/>
        <w:jc w:val="both"/>
        <w:rPr>
          <w:sz w:val="28"/>
          <w:lang w:eastAsia="zh-CN"/>
        </w:rPr>
      </w:pPr>
      <w:r w:rsidRPr="00CD4252">
        <w:rPr>
          <w:rFonts w:eastAsia="Calibri"/>
          <w:sz w:val="28"/>
          <w:szCs w:val="28"/>
          <w:lang w:eastAsia="en-US"/>
        </w:rPr>
        <w:t xml:space="preserve">По действующему законодательству в сфере долевого строительства квартира </w:t>
      </w:r>
      <w:r w:rsidRPr="00CD4252">
        <w:rPr>
          <w:sz w:val="28"/>
          <w:lang w:eastAsia="zh-CN"/>
        </w:rPr>
        <w:t xml:space="preserve">передается дольщику в обязательном порядке в </w:t>
      </w:r>
      <w:r w:rsidRPr="00CD4252">
        <w:rPr>
          <w:bCs/>
          <w:sz w:val="28"/>
          <w:lang w:eastAsia="zh-CN"/>
        </w:rPr>
        <w:t>сроки,</w:t>
      </w:r>
      <w:r w:rsidRPr="00CD4252">
        <w:rPr>
          <w:b/>
          <w:bCs/>
          <w:sz w:val="28"/>
          <w:lang w:eastAsia="zh-CN"/>
        </w:rPr>
        <w:t xml:space="preserve"> </w:t>
      </w:r>
      <w:r w:rsidRPr="00CD4252">
        <w:rPr>
          <w:bCs/>
          <w:sz w:val="28"/>
          <w:lang w:eastAsia="zh-CN"/>
        </w:rPr>
        <w:t>предусмотренные договором</w:t>
      </w:r>
      <w:r w:rsidRPr="00CD4252">
        <w:rPr>
          <w:sz w:val="28"/>
          <w:lang w:eastAsia="zh-CN"/>
        </w:rPr>
        <w:t xml:space="preserve">. Характерно, что при долевом участии в строительстве многоквартирных домов сроки передачи квартиры </w:t>
      </w:r>
      <w:r w:rsidRPr="00CD4252">
        <w:rPr>
          <w:bCs/>
          <w:sz w:val="28"/>
          <w:lang w:eastAsia="zh-CN"/>
        </w:rPr>
        <w:t xml:space="preserve">едины для всех его участников. </w:t>
      </w:r>
      <w:r w:rsidRPr="00CD4252">
        <w:rPr>
          <w:sz w:val="28"/>
          <w:lang w:eastAsia="zh-CN"/>
        </w:rPr>
        <w:t xml:space="preserve">Указанные требования распространяются не только на весь объект, но и на его </w:t>
      </w:r>
      <w:proofErr w:type="gramStart"/>
      <w:r w:rsidRPr="00CD4252">
        <w:rPr>
          <w:bCs/>
          <w:sz w:val="28"/>
          <w:lang w:eastAsia="zh-CN"/>
        </w:rPr>
        <w:t>блок-секции</w:t>
      </w:r>
      <w:proofErr w:type="gramEnd"/>
      <w:r w:rsidRPr="00CD4252">
        <w:rPr>
          <w:b/>
          <w:sz w:val="28"/>
          <w:lang w:eastAsia="zh-CN"/>
        </w:rPr>
        <w:t>,</w:t>
      </w:r>
      <w:r w:rsidRPr="00CD4252">
        <w:rPr>
          <w:sz w:val="28"/>
          <w:lang w:eastAsia="zh-CN"/>
        </w:rPr>
        <w:t xml:space="preserve"> которые имеют отдельный подъезд с выходом на территорию общего пользования.</w:t>
      </w:r>
    </w:p>
    <w:p w:rsidR="00CD4252" w:rsidRPr="00CD4252" w:rsidRDefault="00CD4252" w:rsidP="00CD4252">
      <w:pPr>
        <w:suppressAutoHyphens/>
        <w:ind w:firstLine="540"/>
        <w:jc w:val="both"/>
        <w:rPr>
          <w:sz w:val="28"/>
          <w:lang w:eastAsia="zh-CN"/>
        </w:rPr>
      </w:pPr>
      <w:r w:rsidRPr="00CD4252">
        <w:rPr>
          <w:sz w:val="28"/>
          <w:lang w:eastAsia="zh-CN"/>
        </w:rPr>
        <w:t xml:space="preserve">Стоит отметить, если в договоре долевого участия обозначены приблизительные либо ориентировочные сроки передачи, он </w:t>
      </w:r>
      <w:r w:rsidRPr="00CD4252">
        <w:rPr>
          <w:bCs/>
          <w:sz w:val="28"/>
          <w:lang w:eastAsia="zh-CN"/>
        </w:rPr>
        <w:t>не будет считаться заключенным</w:t>
      </w:r>
      <w:r w:rsidRPr="00CD4252">
        <w:rPr>
          <w:sz w:val="28"/>
          <w:lang w:eastAsia="zh-CN"/>
        </w:rPr>
        <w:t>.</w:t>
      </w:r>
    </w:p>
    <w:p w:rsidR="00CD4252" w:rsidRPr="00CD4252" w:rsidRDefault="00CD4252" w:rsidP="00CD4252">
      <w:pPr>
        <w:suppressAutoHyphens/>
        <w:ind w:firstLine="540"/>
        <w:jc w:val="both"/>
        <w:rPr>
          <w:b/>
          <w:bCs/>
          <w:i/>
          <w:sz w:val="28"/>
          <w:lang w:eastAsia="zh-CN"/>
        </w:rPr>
      </w:pPr>
      <w:r w:rsidRPr="00CD4252">
        <w:rPr>
          <w:b/>
          <w:bCs/>
          <w:i/>
          <w:sz w:val="28"/>
          <w:lang w:eastAsia="zh-CN"/>
        </w:rPr>
        <w:t>-Какую ответственность несет застройщик при не соблюдении сроков сдачи?</w:t>
      </w:r>
    </w:p>
    <w:p w:rsidR="00CD4252" w:rsidRPr="00CD4252" w:rsidRDefault="00CD4252" w:rsidP="00CD4252">
      <w:pPr>
        <w:suppressAutoHyphens/>
        <w:ind w:firstLine="540"/>
        <w:jc w:val="both"/>
        <w:rPr>
          <w:lang w:eastAsia="zh-CN"/>
        </w:rPr>
      </w:pPr>
      <w:r w:rsidRPr="00CD4252">
        <w:rPr>
          <w:bCs/>
          <w:sz w:val="28"/>
          <w:szCs w:val="28"/>
          <w:lang w:eastAsia="zh-CN"/>
        </w:rPr>
        <w:t>В</w:t>
      </w:r>
      <w:r w:rsidRPr="00CD4252">
        <w:rPr>
          <w:b/>
          <w:bCs/>
          <w:i/>
          <w:sz w:val="28"/>
          <w:szCs w:val="28"/>
          <w:lang w:eastAsia="zh-CN"/>
        </w:rPr>
        <w:t xml:space="preserve"> </w:t>
      </w:r>
      <w:r w:rsidRPr="00CD4252">
        <w:rPr>
          <w:sz w:val="28"/>
          <w:szCs w:val="28"/>
          <w:lang w:eastAsia="zh-CN"/>
        </w:rPr>
        <w:t xml:space="preserve">случае просрочки передачи квартир застройщик должен выплатить участнику долевого строительства неустойку, которая </w:t>
      </w:r>
      <w:r w:rsidRPr="00CD4252">
        <w:rPr>
          <w:bCs/>
          <w:sz w:val="28"/>
          <w:szCs w:val="28"/>
          <w:lang w:eastAsia="zh-CN"/>
        </w:rPr>
        <w:t>за каждый день просрочки</w:t>
      </w:r>
      <w:r w:rsidRPr="00CD4252">
        <w:rPr>
          <w:b/>
          <w:sz w:val="28"/>
          <w:szCs w:val="28"/>
          <w:lang w:eastAsia="zh-CN"/>
        </w:rPr>
        <w:t xml:space="preserve"> </w:t>
      </w:r>
      <w:r w:rsidRPr="00CD4252">
        <w:rPr>
          <w:sz w:val="28"/>
          <w:szCs w:val="28"/>
          <w:lang w:eastAsia="zh-CN"/>
        </w:rPr>
        <w:t>равна 1/300 ставке рефинансирования Центрального банка России.</w:t>
      </w:r>
    </w:p>
    <w:p w:rsidR="00CD4252" w:rsidRPr="00CD4252" w:rsidRDefault="00CD4252" w:rsidP="00CD4252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D4252">
        <w:rPr>
          <w:sz w:val="28"/>
          <w:szCs w:val="28"/>
          <w:lang w:eastAsia="zh-CN"/>
        </w:rPr>
        <w:t xml:space="preserve">Кроме того, помимо выплаты неустойки через </w:t>
      </w:r>
      <w:proofErr w:type="gramStart"/>
      <w:r w:rsidRPr="00CD4252">
        <w:rPr>
          <w:sz w:val="28"/>
          <w:szCs w:val="28"/>
          <w:lang w:eastAsia="zh-CN"/>
        </w:rPr>
        <w:t>суд</w:t>
      </w:r>
      <w:proofErr w:type="gramEnd"/>
      <w:r w:rsidRPr="00CD4252">
        <w:rPr>
          <w:sz w:val="28"/>
          <w:szCs w:val="28"/>
          <w:lang w:eastAsia="zh-CN"/>
        </w:rPr>
        <w:t xml:space="preserve"> возможно истребовать возмещения причиненных убытков, компенсации морального вреда, а также выплаты штрафа в размере 50% от неустойки, определенной судом.</w:t>
      </w:r>
    </w:p>
    <w:p w:rsidR="00CD4252" w:rsidRPr="00CD4252" w:rsidRDefault="00CD4252" w:rsidP="00CD4252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D4252">
        <w:rPr>
          <w:sz w:val="28"/>
          <w:szCs w:val="28"/>
          <w:lang w:eastAsia="zh-CN"/>
        </w:rPr>
        <w:t>Такие правила регламентированы Федеральным законом от 30.12.2004 №214-ФЗ «Об участие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CD4252" w:rsidRPr="00CD4252" w:rsidRDefault="00CD4252" w:rsidP="00CD4252">
      <w:pPr>
        <w:suppressAutoHyphens/>
        <w:ind w:firstLine="540"/>
        <w:jc w:val="both"/>
        <w:rPr>
          <w:lang w:eastAsia="zh-CN"/>
        </w:rPr>
      </w:pPr>
    </w:p>
    <w:p w:rsidR="00CD4252" w:rsidRPr="00CD4252" w:rsidRDefault="00CD4252" w:rsidP="00CD4252">
      <w:pPr>
        <w:suppressAutoHyphens/>
        <w:jc w:val="both"/>
        <w:rPr>
          <w:sz w:val="28"/>
          <w:szCs w:val="28"/>
          <w:lang w:eastAsia="zh-CN"/>
        </w:rPr>
      </w:pPr>
    </w:p>
    <w:p w:rsidR="00CD4252" w:rsidRPr="00CD4252" w:rsidRDefault="00CD4252" w:rsidP="00CD4252">
      <w:pPr>
        <w:suppressAutoHyphens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D4252" w:rsidRPr="00CD4252" w:rsidRDefault="00CD4252" w:rsidP="00CD4252">
      <w:pPr>
        <w:widowControl w:val="0"/>
        <w:suppressAutoHyphens/>
        <w:autoSpaceDE w:val="0"/>
        <w:autoSpaceDN w:val="0"/>
        <w:ind w:firstLine="540"/>
        <w:jc w:val="right"/>
        <w:rPr>
          <w:rFonts w:eastAsia="Calibri"/>
          <w:i/>
          <w:sz w:val="28"/>
          <w:szCs w:val="28"/>
          <w:lang w:eastAsia="en-US"/>
        </w:rPr>
      </w:pPr>
      <w:r w:rsidRPr="00CD4252">
        <w:rPr>
          <w:rFonts w:eastAsia="Calibri"/>
          <w:i/>
          <w:sz w:val="28"/>
          <w:szCs w:val="28"/>
          <w:lang w:eastAsia="en-US"/>
        </w:rPr>
        <w:t>19.03.2020</w:t>
      </w:r>
    </w:p>
    <w:p w:rsidR="00CD4252" w:rsidRPr="00CD4252" w:rsidRDefault="00CD4252" w:rsidP="00CD4252">
      <w:pPr>
        <w:widowControl w:val="0"/>
        <w:suppressAutoHyphens/>
        <w:autoSpaceDE w:val="0"/>
        <w:autoSpaceDN w:val="0"/>
        <w:rPr>
          <w:rFonts w:eastAsia="Calibri"/>
          <w:i/>
          <w:sz w:val="28"/>
          <w:szCs w:val="28"/>
          <w:lang w:eastAsia="en-US"/>
        </w:rPr>
      </w:pPr>
    </w:p>
    <w:p w:rsidR="00CD4252" w:rsidRDefault="00CD4252" w:rsidP="007B4283">
      <w:pPr>
        <w:widowControl w:val="0"/>
        <w:suppressAutoHyphens/>
        <w:autoSpaceDE w:val="0"/>
        <w:autoSpaceDN w:val="0"/>
      </w:pPr>
      <w:r w:rsidRPr="00CD4252">
        <w:rPr>
          <w:rFonts w:eastAsia="Calibri"/>
          <w:i/>
          <w:sz w:val="28"/>
          <w:szCs w:val="28"/>
          <w:lang w:eastAsia="en-US"/>
        </w:rPr>
        <w:t>Раздел: соблюдение законодательства в сфере долевого строительства</w:t>
      </w:r>
    </w:p>
    <w:p w:rsidR="00CD4252" w:rsidRDefault="00CD4252" w:rsidP="00FE0610">
      <w:pPr>
        <w:ind w:firstLine="708"/>
      </w:pPr>
    </w:p>
    <w:p w:rsidR="00CD4252" w:rsidRDefault="00CD4252" w:rsidP="00FE0610">
      <w:pPr>
        <w:ind w:firstLine="708"/>
      </w:pPr>
    </w:p>
    <w:p w:rsidR="00CD4252" w:rsidRDefault="00CD4252" w:rsidP="00FE0610">
      <w:pPr>
        <w:ind w:firstLine="708"/>
      </w:pPr>
    </w:p>
    <w:p w:rsidR="00CD4252" w:rsidRDefault="00CD4252" w:rsidP="00FE0610">
      <w:pPr>
        <w:ind w:firstLine="708"/>
      </w:pPr>
    </w:p>
    <w:p w:rsidR="00CD4252" w:rsidRDefault="00CD4252" w:rsidP="00FE0610">
      <w:pPr>
        <w:ind w:firstLine="708"/>
      </w:pPr>
    </w:p>
    <w:p w:rsidR="00CD4252" w:rsidRDefault="00CD4252" w:rsidP="00FE0610">
      <w:pPr>
        <w:ind w:firstLine="708"/>
      </w:pPr>
    </w:p>
    <w:sectPr w:rsidR="00CD4252" w:rsidSect="00B7081C">
      <w:pgSz w:w="11906" w:h="16838"/>
      <w:pgMar w:top="1134" w:right="850" w:bottom="1134" w:left="1701" w:header="127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1E0" w:rsidRDefault="00C401E0" w:rsidP="00B7081C">
      <w:r>
        <w:separator/>
      </w:r>
    </w:p>
  </w:endnote>
  <w:endnote w:type="continuationSeparator" w:id="0">
    <w:p w:rsidR="00C401E0" w:rsidRDefault="00C401E0" w:rsidP="00B7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1E0" w:rsidRDefault="00C401E0" w:rsidP="00B7081C">
      <w:r>
        <w:separator/>
      </w:r>
    </w:p>
  </w:footnote>
  <w:footnote w:type="continuationSeparator" w:id="0">
    <w:p w:rsidR="00C401E0" w:rsidRDefault="00C401E0" w:rsidP="00B70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8DD"/>
    <w:rsid w:val="00081319"/>
    <w:rsid w:val="00150505"/>
    <w:rsid w:val="003708DD"/>
    <w:rsid w:val="004F6C7B"/>
    <w:rsid w:val="00594C27"/>
    <w:rsid w:val="006D4211"/>
    <w:rsid w:val="006F6971"/>
    <w:rsid w:val="007B4283"/>
    <w:rsid w:val="0081020E"/>
    <w:rsid w:val="00835A1D"/>
    <w:rsid w:val="008F75BA"/>
    <w:rsid w:val="00B54F13"/>
    <w:rsid w:val="00B7081C"/>
    <w:rsid w:val="00C02790"/>
    <w:rsid w:val="00C401E0"/>
    <w:rsid w:val="00CD4252"/>
    <w:rsid w:val="00DC2F12"/>
    <w:rsid w:val="00F375E3"/>
    <w:rsid w:val="00FE0610"/>
    <w:rsid w:val="00FE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0610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B70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0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0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6C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C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0610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B70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0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0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6C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C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1</cp:lastModifiedBy>
  <cp:revision>4</cp:revision>
  <cp:lastPrinted>2020-03-24T08:36:00Z</cp:lastPrinted>
  <dcterms:created xsi:type="dcterms:W3CDTF">2020-03-25T13:47:00Z</dcterms:created>
  <dcterms:modified xsi:type="dcterms:W3CDTF">2020-03-25T13:49:00Z</dcterms:modified>
</cp:coreProperties>
</file>