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0F" w:rsidRDefault="0014180F" w:rsidP="0014180F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14180F" w:rsidRDefault="0014180F" w:rsidP="0014180F">
      <w:pPr>
        <w:jc w:val="center"/>
        <w:rPr>
          <w:b/>
        </w:rPr>
      </w:pPr>
      <w:r>
        <w:rPr>
          <w:b/>
        </w:rPr>
        <w:t>САМАРСКАЯ ОБЛАСТЬ</w:t>
      </w:r>
    </w:p>
    <w:p w:rsidR="0014180F" w:rsidRDefault="0014180F" w:rsidP="0014180F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МУНИЦИПАЛЬНЫЙ РАЙОН НЕФТЕГОРСКИЙ</w:t>
      </w:r>
    </w:p>
    <w:p w:rsidR="0014180F" w:rsidRDefault="0014180F" w:rsidP="0014180F">
      <w:pPr>
        <w:jc w:val="center"/>
        <w:outlineLvl w:val="0"/>
      </w:pPr>
      <w:r>
        <w:rPr>
          <w:b/>
        </w:rPr>
        <w:t>СОБРАНИЕ ПРЕДСТАВИТЕЛЕЙ</w:t>
      </w:r>
    </w:p>
    <w:p w:rsidR="0014180F" w:rsidRDefault="0014180F" w:rsidP="0014180F">
      <w:pPr>
        <w:pBdr>
          <w:bottom w:val="single" w:sz="24" w:space="0" w:color="auto"/>
        </w:pBdr>
        <w:jc w:val="center"/>
        <w:outlineLvl w:val="0"/>
        <w:rPr>
          <w:b/>
        </w:rPr>
      </w:pPr>
      <w:r>
        <w:rPr>
          <w:b/>
        </w:rPr>
        <w:t>СЕЛЬСКОГО ПОСЕЛЕНИЯ ЗУЕВКА</w:t>
      </w:r>
    </w:p>
    <w:p w:rsidR="0014180F" w:rsidRDefault="0014180F" w:rsidP="0014180F">
      <w:pPr>
        <w:pBdr>
          <w:bottom w:val="single" w:sz="24" w:space="0" w:color="auto"/>
        </w:pBdr>
        <w:jc w:val="center"/>
        <w:outlineLvl w:val="0"/>
        <w:rPr>
          <w:rStyle w:val="s1"/>
        </w:rPr>
      </w:pPr>
      <w:r>
        <w:rPr>
          <w:b/>
        </w:rPr>
        <w:t>ТРЕТЬЕГО СОЗЫВА</w:t>
      </w:r>
    </w:p>
    <w:p w:rsidR="0014180F" w:rsidRDefault="0014180F" w:rsidP="0014180F">
      <w:pPr>
        <w:pStyle w:val="p1"/>
        <w:shd w:val="clear" w:color="auto" w:fill="FFFFFF"/>
        <w:ind w:firstLine="560"/>
        <w:jc w:val="center"/>
        <w:rPr>
          <w:bCs/>
          <w:color w:val="000000"/>
        </w:rPr>
      </w:pPr>
      <w:r>
        <w:rPr>
          <w:rStyle w:val="s1"/>
          <w:b/>
          <w:bCs/>
          <w:color w:val="000000"/>
        </w:rPr>
        <w:t>РЕШЕНИЕ</w:t>
      </w:r>
      <w:r>
        <w:t xml:space="preserve">  </w:t>
      </w:r>
    </w:p>
    <w:p w:rsidR="0014180F" w:rsidRDefault="0014180F" w:rsidP="0014180F">
      <w:pPr>
        <w:pStyle w:val="a4"/>
        <w:rPr>
          <w:b/>
        </w:rPr>
      </w:pPr>
      <w:r>
        <w:rPr>
          <w:b/>
        </w:rPr>
        <w:t> от  </w:t>
      </w:r>
      <w:r w:rsidR="0013796B">
        <w:rPr>
          <w:b/>
        </w:rPr>
        <w:t>05 июля 2020</w:t>
      </w:r>
      <w:r>
        <w:rPr>
          <w:b/>
        </w:rPr>
        <w:t xml:space="preserve">  года                                                                                           № </w:t>
      </w:r>
      <w:r w:rsidR="0013796B">
        <w:rPr>
          <w:b/>
        </w:rPr>
        <w:t>261</w:t>
      </w:r>
      <w:r>
        <w:rPr>
          <w:b/>
        </w:rPr>
        <w:t xml:space="preserve">          </w:t>
      </w:r>
    </w:p>
    <w:p w:rsidR="0014180F" w:rsidRPr="0014180F" w:rsidRDefault="0014180F" w:rsidP="0014180F">
      <w:pPr>
        <w:pStyle w:val="a4"/>
        <w:jc w:val="center"/>
        <w:rPr>
          <w:b/>
        </w:rPr>
      </w:pPr>
      <w:r>
        <w:rPr>
          <w:b/>
        </w:rPr>
        <w:t xml:space="preserve">О внесении  изменений в Перечень процедур, связанных с особенностями осуществления  градостроительной деятельности на территории сельского поселения Зуевка муниципального района Нефтегорский Самарской области </w:t>
      </w:r>
    </w:p>
    <w:p w:rsidR="0014180F" w:rsidRPr="0014180F" w:rsidRDefault="0014180F" w:rsidP="0014180F">
      <w:pPr>
        <w:pStyle w:val="a4"/>
        <w:jc w:val="center"/>
        <w:rPr>
          <w:b/>
        </w:rPr>
      </w:pPr>
    </w:p>
    <w:p w:rsidR="0014180F" w:rsidRDefault="0014180F" w:rsidP="0014180F">
      <w:pPr>
        <w:pStyle w:val="a4"/>
        <w:jc w:val="both"/>
      </w:pPr>
      <w:r>
        <w:tab/>
        <w:t xml:space="preserve">В соответствии с постановлением Правительства Российской Федерации от 30.04.2014 № 403 «Об исчерпывающем перечне процедур в сфере жилищного строительства», Федерального закона от 6 октября 2003 года № 131-ФЗ «Об общих принципах организации местного самоуправления в Российской Федерации», Собрание представителей сельского поселения Зуевка муниципального района Нефтегорский Самарской области   </w:t>
      </w:r>
    </w:p>
    <w:p w:rsidR="0014180F" w:rsidRDefault="0014180F" w:rsidP="0014180F">
      <w:pPr>
        <w:pStyle w:val="a4"/>
        <w:jc w:val="center"/>
      </w:pPr>
      <w:r>
        <w:rPr>
          <w:b/>
        </w:rPr>
        <w:t>РЕШИЛО:</w:t>
      </w:r>
    </w:p>
    <w:p w:rsidR="0014180F" w:rsidRDefault="0014180F" w:rsidP="0014180F">
      <w:pPr>
        <w:pStyle w:val="a4"/>
        <w:jc w:val="both"/>
      </w:pPr>
      <w:r>
        <w:t xml:space="preserve">1.  Внести изменения в приложение к Решению Собрания представителей сельского поселения Зуевка муниципального района Нефтегорский от 08.12.2017 года  № 118 «Об утверждении исчерпывающего перечня процедур в сфере жилищного строительства» (в редакции решения от 19.07.2018 №162) и изложить его в редакции, согласно приложению. </w:t>
      </w:r>
    </w:p>
    <w:p w:rsidR="0014180F" w:rsidRDefault="0014180F" w:rsidP="0014180F">
      <w:pPr>
        <w:pStyle w:val="a4"/>
        <w:spacing w:before="0" w:beforeAutospacing="0" w:after="0" w:afterAutospacing="0"/>
        <w:jc w:val="both"/>
      </w:pPr>
      <w:r>
        <w:t xml:space="preserve">2.  Опубликовать настоящее Решение в газете "Зуевская весточка" и разместить на    официальном сайте Администрации сельского поселения Зуевка муниципального района Нефтегорский Самарской области в сети «Интернет»  </w:t>
      </w:r>
      <w:hyperlink r:id="rId4" w:history="1">
        <w:proofErr w:type="spellStart"/>
        <w:r>
          <w:rPr>
            <w:rStyle w:val="a3"/>
            <w:lang w:val="en-US"/>
          </w:rPr>
          <w:t>admzuevka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4180F" w:rsidRPr="0014180F" w:rsidRDefault="0014180F" w:rsidP="0014180F">
      <w:pPr>
        <w:pStyle w:val="a4"/>
        <w:jc w:val="both"/>
      </w:pPr>
      <w:r>
        <w:t xml:space="preserve">3.  Настоящее Решение вступает в силу со дня его официального опубликования. </w:t>
      </w:r>
    </w:p>
    <w:p w:rsidR="0014180F" w:rsidRPr="0014180F" w:rsidRDefault="0014180F" w:rsidP="0014180F">
      <w:pPr>
        <w:pStyle w:val="a4"/>
      </w:pPr>
    </w:p>
    <w:p w:rsidR="0014180F" w:rsidRPr="0014180F" w:rsidRDefault="0014180F" w:rsidP="0014180F">
      <w:pPr>
        <w:pStyle w:val="a4"/>
      </w:pPr>
    </w:p>
    <w:p w:rsidR="0014180F" w:rsidRDefault="0014180F" w:rsidP="0014180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14180F" w:rsidRDefault="0014180F" w:rsidP="0014180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представителей</w:t>
      </w:r>
    </w:p>
    <w:p w:rsidR="0014180F" w:rsidRDefault="0014180F" w:rsidP="0014180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Зуевка                                                                               А.В. Скоков</w:t>
      </w:r>
    </w:p>
    <w:p w:rsidR="0014180F" w:rsidRDefault="0014180F" w:rsidP="0014180F">
      <w:pPr>
        <w:pStyle w:val="a5"/>
        <w:rPr>
          <w:rFonts w:ascii="Times New Roman" w:hAnsi="Times New Roman"/>
          <w:sz w:val="24"/>
          <w:szCs w:val="24"/>
        </w:rPr>
      </w:pPr>
    </w:p>
    <w:p w:rsidR="0014180F" w:rsidRDefault="0014180F" w:rsidP="0014180F">
      <w:r>
        <w:t xml:space="preserve">Глава сельского поселения </w:t>
      </w:r>
    </w:p>
    <w:p w:rsidR="0014180F" w:rsidRPr="00F04ABA" w:rsidRDefault="0014180F" w:rsidP="0014180F">
      <w:r>
        <w:t>Зуевка                                                                                                          М.А. Решетов</w:t>
      </w:r>
    </w:p>
    <w:p w:rsidR="0014180F" w:rsidRPr="00F04ABA" w:rsidRDefault="0014180F" w:rsidP="0014180F"/>
    <w:p w:rsidR="0014180F" w:rsidRPr="00F04ABA" w:rsidRDefault="0014180F" w:rsidP="0014180F"/>
    <w:p w:rsidR="0014180F" w:rsidRPr="00F04ABA" w:rsidRDefault="0014180F" w:rsidP="0014180F"/>
    <w:p w:rsidR="0014180F" w:rsidRDefault="0014180F" w:rsidP="0014180F">
      <w:pPr>
        <w:pStyle w:val="a4"/>
        <w:spacing w:before="0" w:beforeAutospacing="0" w:after="0" w:afterAutospacing="0"/>
        <w:jc w:val="right"/>
      </w:pPr>
    </w:p>
    <w:p w:rsidR="0014180F" w:rsidRDefault="0014180F" w:rsidP="0014180F">
      <w:pPr>
        <w:pStyle w:val="a4"/>
        <w:spacing w:before="0" w:beforeAutospacing="0" w:after="0" w:afterAutospacing="0"/>
        <w:jc w:val="right"/>
      </w:pPr>
    </w:p>
    <w:p w:rsidR="0014180F" w:rsidRDefault="0014180F" w:rsidP="0014180F">
      <w:pPr>
        <w:pStyle w:val="a4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14180F" w:rsidRDefault="0014180F" w:rsidP="0014180F">
      <w:pPr>
        <w:pStyle w:val="a4"/>
        <w:spacing w:before="0" w:beforeAutospacing="0" w:after="0" w:afterAutospacing="0"/>
        <w:jc w:val="right"/>
      </w:pPr>
      <w:r>
        <w:t xml:space="preserve">к Решению Собрания представителей </w:t>
      </w:r>
    </w:p>
    <w:p w:rsidR="0014180F" w:rsidRDefault="0014180F" w:rsidP="0014180F">
      <w:pPr>
        <w:pStyle w:val="a4"/>
        <w:spacing w:before="0" w:beforeAutospacing="0" w:after="0" w:afterAutospacing="0"/>
        <w:jc w:val="right"/>
      </w:pPr>
      <w:r>
        <w:t xml:space="preserve"> сельского поселения Зуевка </w:t>
      </w:r>
    </w:p>
    <w:p w:rsidR="0014180F" w:rsidRDefault="0013796B" w:rsidP="0014180F">
      <w:pPr>
        <w:pStyle w:val="a4"/>
        <w:spacing w:before="0" w:beforeAutospacing="0" w:after="0" w:afterAutospacing="0"/>
        <w:jc w:val="right"/>
      </w:pPr>
      <w:r>
        <w:t>от 05 июля 2020</w:t>
      </w:r>
      <w:r w:rsidR="0014180F">
        <w:t xml:space="preserve">г. № </w:t>
      </w:r>
      <w:r>
        <w:t>261</w:t>
      </w:r>
    </w:p>
    <w:p w:rsidR="0014180F" w:rsidRDefault="0014180F" w:rsidP="0014180F">
      <w:pPr>
        <w:pStyle w:val="a4"/>
        <w:spacing w:before="0" w:beforeAutospacing="0" w:after="0" w:afterAutospacing="0"/>
        <w:jc w:val="right"/>
      </w:pPr>
    </w:p>
    <w:p w:rsidR="0014180F" w:rsidRDefault="0014180F" w:rsidP="0014180F">
      <w:pPr>
        <w:pStyle w:val="a4"/>
        <w:spacing w:before="0" w:beforeAutospacing="0" w:after="0" w:afterAutospacing="0"/>
        <w:jc w:val="right"/>
      </w:pPr>
    </w:p>
    <w:p w:rsidR="0014180F" w:rsidRDefault="0014180F" w:rsidP="0014180F">
      <w:pPr>
        <w:pStyle w:val="a4"/>
        <w:jc w:val="center"/>
        <w:rPr>
          <w:b/>
        </w:rPr>
      </w:pPr>
      <w:r>
        <w:rPr>
          <w:b/>
        </w:rPr>
        <w:t xml:space="preserve">    Перечень процедур, связанных с особенностями осуществления градостроительной деятельности на территории  сельского поселения Зуевка  муниципального района Нефтегорский Самарской области </w:t>
      </w:r>
    </w:p>
    <w:p w:rsidR="0014180F" w:rsidRDefault="0014180F" w:rsidP="0014180F">
      <w:pPr>
        <w:pStyle w:val="a4"/>
      </w:pPr>
    </w:p>
    <w:p w:rsidR="0014180F" w:rsidRDefault="0014180F" w:rsidP="0014180F">
      <w:pPr>
        <w:pStyle w:val="a4"/>
      </w:pPr>
      <w:r>
        <w:t>1. Предоставление порубочного билета и (или) разрешения на пересадку деревьев и кустарников (процедура №131 исчерпывающего перечня)</w:t>
      </w:r>
    </w:p>
    <w:p w:rsidR="0014180F" w:rsidRDefault="0014180F" w:rsidP="0014180F">
      <w:pPr>
        <w:pStyle w:val="a4"/>
      </w:pPr>
      <w:r>
        <w:t xml:space="preserve">2. Предоставление разрешения на осуществление земляных работ (процедура №132 исчерпывающего перечня) </w:t>
      </w:r>
    </w:p>
    <w:p w:rsidR="0014180F" w:rsidRDefault="0014180F" w:rsidP="0014180F">
      <w:pPr>
        <w:pStyle w:val="a4"/>
      </w:pPr>
      <w:r>
        <w:t>3. Проведение контрольно-геодезической съемки и передача исполнительной документации в орган местного самоуправления (процедура №134 исчерпывающего перечня)</w:t>
      </w:r>
    </w:p>
    <w:p w:rsidR="0014180F" w:rsidRDefault="0014180F" w:rsidP="0014180F">
      <w:pPr>
        <w:pStyle w:val="a4"/>
      </w:pPr>
      <w:r>
        <w:t>4. Установление сервитута в отношении земельного участка, находящегося в собственности поселения.</w:t>
      </w:r>
    </w:p>
    <w:p w:rsidR="0014180F" w:rsidRDefault="00F04ABA" w:rsidP="0014180F">
      <w:pPr>
        <w:pStyle w:val="a4"/>
      </w:pPr>
      <w:r>
        <w:t>5. П</w:t>
      </w:r>
      <w:r w:rsidR="0014180F">
        <w:t>редоставление технических условий на подключение объекта капитального строительства к сетям инженерно-технического обеспечения.</w:t>
      </w:r>
    </w:p>
    <w:p w:rsidR="0014180F" w:rsidRDefault="0014180F" w:rsidP="0014180F"/>
    <w:p w:rsidR="004358CA" w:rsidRDefault="004358CA"/>
    <w:sectPr w:rsidR="004358CA" w:rsidSect="0014180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14180F"/>
    <w:rsid w:val="000938FF"/>
    <w:rsid w:val="0013796B"/>
    <w:rsid w:val="0014180F"/>
    <w:rsid w:val="004358CA"/>
    <w:rsid w:val="00510BFF"/>
    <w:rsid w:val="007D140C"/>
    <w:rsid w:val="008A19FE"/>
    <w:rsid w:val="00B00E0E"/>
    <w:rsid w:val="00CC6F1B"/>
    <w:rsid w:val="00D93C00"/>
    <w:rsid w:val="00EC36BD"/>
    <w:rsid w:val="00F04ABA"/>
    <w:rsid w:val="00F2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0F"/>
    <w:rPr>
      <w:sz w:val="26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basedOn w:val="a0"/>
    <w:semiHidden/>
    <w:unhideWhenUsed/>
    <w:rsid w:val="0014180F"/>
    <w:rPr>
      <w:color w:val="0000FF"/>
      <w:u w:val="single"/>
    </w:rPr>
  </w:style>
  <w:style w:type="paragraph" w:styleId="a4">
    <w:name w:val="Normal (Web)"/>
    <w:basedOn w:val="a"/>
    <w:semiHidden/>
    <w:unhideWhenUsed/>
    <w:rsid w:val="0014180F"/>
    <w:pPr>
      <w:spacing w:before="100" w:beforeAutospacing="1" w:after="100" w:afterAutospacing="1"/>
    </w:pPr>
    <w:rPr>
      <w:sz w:val="24"/>
    </w:rPr>
  </w:style>
  <w:style w:type="paragraph" w:styleId="a5">
    <w:name w:val="No Spacing"/>
    <w:uiPriority w:val="1"/>
    <w:qFormat/>
    <w:rsid w:val="0014180F"/>
    <w:rPr>
      <w:rFonts w:ascii="Calibri" w:hAnsi="Calibri"/>
      <w:sz w:val="22"/>
      <w:szCs w:val="22"/>
    </w:rPr>
  </w:style>
  <w:style w:type="paragraph" w:customStyle="1" w:styleId="p1">
    <w:name w:val="p1"/>
    <w:basedOn w:val="a"/>
    <w:rsid w:val="0014180F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basedOn w:val="a0"/>
    <w:rsid w:val="00141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rovka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6</cp:revision>
  <cp:lastPrinted>2020-07-20T11:02:00Z</cp:lastPrinted>
  <dcterms:created xsi:type="dcterms:W3CDTF">2020-06-19T09:36:00Z</dcterms:created>
  <dcterms:modified xsi:type="dcterms:W3CDTF">2020-07-20T11:03:00Z</dcterms:modified>
</cp:coreProperties>
</file>