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64D" w:rsidRPr="005D426A" w:rsidRDefault="0064064D" w:rsidP="0064064D">
      <w:pPr>
        <w:jc w:val="center"/>
        <w:outlineLvl w:val="0"/>
        <w:rPr>
          <w:rFonts w:ascii="Times New Roman" w:hAnsi="Times New Roman"/>
          <w:b/>
        </w:rPr>
      </w:pPr>
      <w:r w:rsidRPr="005D426A">
        <w:rPr>
          <w:rFonts w:ascii="Times New Roman" w:hAnsi="Times New Roman"/>
          <w:b/>
        </w:rPr>
        <w:t>РОССИЙСКАЯ ФЕДЕРАЦИЯ</w:t>
      </w:r>
    </w:p>
    <w:p w:rsidR="0064064D" w:rsidRPr="005D426A" w:rsidRDefault="0064064D" w:rsidP="0064064D">
      <w:pPr>
        <w:jc w:val="center"/>
        <w:rPr>
          <w:rFonts w:ascii="Times New Roman" w:hAnsi="Times New Roman"/>
          <w:b/>
        </w:rPr>
      </w:pPr>
      <w:r w:rsidRPr="005D426A">
        <w:rPr>
          <w:rFonts w:ascii="Times New Roman" w:hAnsi="Times New Roman"/>
          <w:b/>
        </w:rPr>
        <w:t>САМАРСКАЯ ОБЛАСТЬ</w:t>
      </w:r>
    </w:p>
    <w:p w:rsidR="0064064D" w:rsidRPr="005D426A" w:rsidRDefault="0064064D" w:rsidP="0064064D">
      <w:pPr>
        <w:jc w:val="center"/>
        <w:outlineLvl w:val="0"/>
        <w:rPr>
          <w:rFonts w:ascii="Times New Roman" w:hAnsi="Times New Roman"/>
          <w:b/>
        </w:rPr>
      </w:pPr>
      <w:bookmarkStart w:id="0" w:name="_GoBack"/>
      <w:bookmarkEnd w:id="0"/>
      <w:r w:rsidRPr="005D426A">
        <w:rPr>
          <w:rFonts w:ascii="Times New Roman" w:hAnsi="Times New Roman"/>
          <w:b/>
        </w:rPr>
        <w:t>МУНИЦИПАЛЬНЫЙ РАЙОН НЕФТЕГОРСКИЙ</w:t>
      </w:r>
    </w:p>
    <w:p w:rsidR="0064064D" w:rsidRPr="005D426A" w:rsidRDefault="0064064D" w:rsidP="0064064D">
      <w:pPr>
        <w:jc w:val="center"/>
        <w:outlineLvl w:val="0"/>
        <w:rPr>
          <w:rFonts w:ascii="Times New Roman" w:hAnsi="Times New Roman"/>
        </w:rPr>
      </w:pPr>
      <w:r w:rsidRPr="005D426A">
        <w:rPr>
          <w:rFonts w:ascii="Times New Roman" w:hAnsi="Times New Roman"/>
          <w:b/>
        </w:rPr>
        <w:t>СОБРАНИЕ ПРЕДСТАВИТЕЛЕЙ</w:t>
      </w:r>
    </w:p>
    <w:p w:rsidR="0064064D" w:rsidRPr="005D426A" w:rsidRDefault="00164F70" w:rsidP="0064064D">
      <w:pPr>
        <w:pBdr>
          <w:bottom w:val="single" w:sz="24" w:space="0" w:color="auto"/>
        </w:pBdr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СЕЛЬСКОГО ПОСЕЛЕНИЯ ЗУЕВКА</w:t>
      </w:r>
    </w:p>
    <w:p w:rsidR="0064064D" w:rsidRPr="00164F70" w:rsidRDefault="0064064D" w:rsidP="0064064D">
      <w:pPr>
        <w:pBdr>
          <w:bottom w:val="single" w:sz="24" w:space="0" w:color="auto"/>
        </w:pBdr>
        <w:jc w:val="center"/>
        <w:outlineLvl w:val="0"/>
        <w:rPr>
          <w:rStyle w:val="s1"/>
          <w:rFonts w:ascii="Times New Roman" w:hAnsi="Times New Roman"/>
          <w:b/>
        </w:rPr>
      </w:pPr>
      <w:r w:rsidRPr="005D426A">
        <w:rPr>
          <w:rFonts w:ascii="Times New Roman" w:hAnsi="Times New Roman"/>
          <w:b/>
        </w:rPr>
        <w:t>ТРЕТЬЕГО СОЗЫВА</w:t>
      </w:r>
    </w:p>
    <w:p w:rsidR="0064064D" w:rsidRPr="00164F70" w:rsidRDefault="0064064D" w:rsidP="0064064D">
      <w:pPr>
        <w:pStyle w:val="p1"/>
        <w:shd w:val="clear" w:color="auto" w:fill="FFFFFF"/>
        <w:ind w:firstLine="560"/>
        <w:jc w:val="center"/>
        <w:rPr>
          <w:rStyle w:val="s1"/>
          <w:b/>
          <w:bCs/>
          <w:color w:val="000000"/>
        </w:rPr>
      </w:pPr>
      <w:r w:rsidRPr="0064064D">
        <w:rPr>
          <w:rStyle w:val="s1"/>
          <w:b/>
          <w:bCs/>
          <w:color w:val="000000"/>
        </w:rPr>
        <w:t>РЕШЕНИЕ</w:t>
      </w:r>
    </w:p>
    <w:p w:rsidR="0064064D" w:rsidRDefault="00AB2D62" w:rsidP="0064064D">
      <w:pPr>
        <w:tabs>
          <w:tab w:val="left" w:pos="7170"/>
        </w:tabs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 08 декабря 2017года</w:t>
      </w:r>
      <w:r>
        <w:rPr>
          <w:rFonts w:ascii="Times New Roman" w:hAnsi="Times New Roman"/>
          <w:b/>
        </w:rPr>
        <w:tab/>
        <w:t>№ 118</w:t>
      </w:r>
    </w:p>
    <w:p w:rsidR="0064064D" w:rsidRPr="0064064D" w:rsidRDefault="0064064D" w:rsidP="0064064D">
      <w:pPr>
        <w:tabs>
          <w:tab w:val="left" w:pos="7170"/>
        </w:tabs>
        <w:outlineLvl w:val="0"/>
        <w:rPr>
          <w:rFonts w:ascii="Times New Roman" w:hAnsi="Times New Roman"/>
          <w:b/>
        </w:rPr>
      </w:pPr>
    </w:p>
    <w:p w:rsidR="006E2486" w:rsidRPr="0064064D" w:rsidRDefault="004E60DC" w:rsidP="0059369D">
      <w:pPr>
        <w:jc w:val="center"/>
        <w:outlineLvl w:val="0"/>
        <w:rPr>
          <w:rFonts w:ascii="Times New Roman" w:hAnsi="Times New Roman"/>
          <w:b/>
        </w:rPr>
      </w:pPr>
      <w:r w:rsidRPr="0064064D">
        <w:rPr>
          <w:rFonts w:ascii="Times New Roman" w:hAnsi="Times New Roman"/>
          <w:b/>
        </w:rPr>
        <w:t>Об утверждении исчерпывающего перечня процедур в сфере жилищного строительства</w:t>
      </w:r>
    </w:p>
    <w:p w:rsidR="00152D59" w:rsidRPr="0064064D" w:rsidRDefault="00152D59" w:rsidP="00E711DB">
      <w:pPr>
        <w:jc w:val="both"/>
        <w:rPr>
          <w:rFonts w:ascii="Times New Roman" w:hAnsi="Times New Roman"/>
        </w:rPr>
      </w:pPr>
    </w:p>
    <w:p w:rsidR="004802C2" w:rsidRPr="0064064D" w:rsidRDefault="004802C2" w:rsidP="00E711DB">
      <w:pPr>
        <w:jc w:val="both"/>
        <w:rPr>
          <w:rFonts w:ascii="Times New Roman" w:hAnsi="Times New Roman"/>
        </w:rPr>
      </w:pPr>
    </w:p>
    <w:p w:rsidR="00152D59" w:rsidRPr="0064064D" w:rsidRDefault="00152D59" w:rsidP="00164F70">
      <w:pPr>
        <w:spacing w:after="200" w:line="360" w:lineRule="auto"/>
        <w:ind w:firstLine="709"/>
        <w:jc w:val="both"/>
        <w:rPr>
          <w:rFonts w:ascii="Times New Roman" w:hAnsi="Times New Roman"/>
        </w:rPr>
      </w:pPr>
      <w:r w:rsidRPr="0064064D">
        <w:rPr>
          <w:rFonts w:ascii="Times New Roman" w:hAnsi="Times New Roman"/>
        </w:rPr>
        <w:t>В с</w:t>
      </w:r>
      <w:r w:rsidR="002B05C1" w:rsidRPr="0064064D">
        <w:rPr>
          <w:rFonts w:ascii="Times New Roman" w:hAnsi="Times New Roman"/>
        </w:rPr>
        <w:t xml:space="preserve">оответствии </w:t>
      </w:r>
      <w:r w:rsidR="004E60DC" w:rsidRPr="0064064D">
        <w:rPr>
          <w:rFonts w:ascii="Times New Roman" w:hAnsi="Times New Roman"/>
        </w:rPr>
        <w:t xml:space="preserve">с частью 2 </w:t>
      </w:r>
      <w:r w:rsidR="002B05C1" w:rsidRPr="0064064D">
        <w:rPr>
          <w:rFonts w:ascii="Times New Roman" w:hAnsi="Times New Roman"/>
        </w:rPr>
        <w:t>стать</w:t>
      </w:r>
      <w:r w:rsidR="004E60DC" w:rsidRPr="0064064D">
        <w:rPr>
          <w:rFonts w:ascii="Times New Roman" w:hAnsi="Times New Roman"/>
        </w:rPr>
        <w:t>и 8</w:t>
      </w:r>
      <w:r w:rsidR="00A11DB7" w:rsidRPr="0064064D">
        <w:rPr>
          <w:rFonts w:ascii="Times New Roman" w:hAnsi="Times New Roman"/>
        </w:rPr>
        <w:t xml:space="preserve"> </w:t>
      </w:r>
      <w:r w:rsidR="00842033" w:rsidRPr="0064064D">
        <w:rPr>
          <w:rFonts w:ascii="Times New Roman" w:hAnsi="Times New Roman"/>
        </w:rPr>
        <w:t xml:space="preserve">Градостроительного кодекса Российской Федерации, </w:t>
      </w:r>
      <w:r w:rsidR="004E60DC" w:rsidRPr="0064064D">
        <w:rPr>
          <w:rFonts w:ascii="Times New Roman" w:hAnsi="Times New Roman"/>
        </w:rPr>
        <w:t xml:space="preserve">постановлением Правительства Российской Федерации от 30.04.2014 № 403 «Об исчерпывающем перечне процедур в сфере жилищного строительства», </w:t>
      </w:r>
      <w:r w:rsidR="005201E8" w:rsidRPr="0064064D">
        <w:rPr>
          <w:rFonts w:ascii="Times New Roman" w:hAnsi="Times New Roman"/>
        </w:rPr>
        <w:t>Федерального закона от 6 октября 2003 года № 131-ФЗ «Об общих принципах организации местного самоуправления в Российской Федерации»</w:t>
      </w:r>
      <w:r w:rsidR="00135696" w:rsidRPr="0064064D">
        <w:rPr>
          <w:rFonts w:ascii="Times New Roman" w:hAnsi="Times New Roman"/>
        </w:rPr>
        <w:t xml:space="preserve">, </w:t>
      </w:r>
      <w:r w:rsidR="005201E8" w:rsidRPr="0064064D">
        <w:rPr>
          <w:rFonts w:ascii="Times New Roman" w:hAnsi="Times New Roman"/>
        </w:rPr>
        <w:t xml:space="preserve">Собрание представителей </w:t>
      </w:r>
      <w:r w:rsidR="00715287" w:rsidRPr="0064064D">
        <w:rPr>
          <w:rFonts w:ascii="Times New Roman" w:hAnsi="Times New Roman"/>
        </w:rPr>
        <w:t xml:space="preserve">сельского поселения </w:t>
      </w:r>
      <w:r w:rsidR="00164F70">
        <w:rPr>
          <w:rFonts w:ascii="Times New Roman" w:hAnsi="Times New Roman"/>
        </w:rPr>
        <w:t>Зуевка</w:t>
      </w:r>
      <w:r w:rsidR="0064064D" w:rsidRPr="0064064D">
        <w:rPr>
          <w:rFonts w:ascii="Times New Roman" w:hAnsi="Times New Roman"/>
        </w:rPr>
        <w:t xml:space="preserve"> </w:t>
      </w:r>
      <w:r w:rsidR="00715287" w:rsidRPr="0064064D">
        <w:rPr>
          <w:rFonts w:ascii="Times New Roman" w:hAnsi="Times New Roman"/>
        </w:rPr>
        <w:t xml:space="preserve">муниципального района </w:t>
      </w:r>
      <w:r w:rsidR="00EF3C7B" w:rsidRPr="0064064D">
        <w:rPr>
          <w:rFonts w:ascii="Times New Roman" w:hAnsi="Times New Roman"/>
        </w:rPr>
        <w:t>Нефтегорский</w:t>
      </w:r>
      <w:r w:rsidR="00D70CBE" w:rsidRPr="0064064D">
        <w:rPr>
          <w:rFonts w:ascii="Times New Roman" w:hAnsi="Times New Roman"/>
        </w:rPr>
        <w:t xml:space="preserve"> </w:t>
      </w:r>
      <w:r w:rsidR="005201E8" w:rsidRPr="0064064D">
        <w:rPr>
          <w:rFonts w:ascii="Times New Roman" w:hAnsi="Times New Roman"/>
        </w:rPr>
        <w:t xml:space="preserve">Самарской области </w:t>
      </w:r>
    </w:p>
    <w:p w:rsidR="0064064D" w:rsidRPr="0064064D" w:rsidRDefault="0064064D" w:rsidP="0064064D">
      <w:pPr>
        <w:spacing w:after="200" w:line="360" w:lineRule="auto"/>
        <w:ind w:firstLine="709"/>
        <w:jc w:val="center"/>
        <w:rPr>
          <w:rFonts w:ascii="Times New Roman" w:hAnsi="Times New Roman"/>
          <w:b/>
        </w:rPr>
      </w:pPr>
      <w:r w:rsidRPr="0064064D">
        <w:rPr>
          <w:rFonts w:ascii="Times New Roman" w:hAnsi="Times New Roman"/>
          <w:b/>
        </w:rPr>
        <w:t>РЕШИЛО:</w:t>
      </w:r>
    </w:p>
    <w:p w:rsidR="00E1090C" w:rsidRPr="0064064D" w:rsidRDefault="00D70CBE" w:rsidP="00164F70">
      <w:pPr>
        <w:spacing w:line="360" w:lineRule="auto"/>
        <w:ind w:firstLine="700"/>
        <w:jc w:val="both"/>
        <w:rPr>
          <w:rFonts w:ascii="Times New Roman" w:eastAsia="Times New Roman" w:hAnsi="Times New Roman"/>
        </w:rPr>
      </w:pPr>
      <w:r w:rsidRPr="0064064D">
        <w:rPr>
          <w:rFonts w:ascii="Times New Roman" w:hAnsi="Times New Roman"/>
        </w:rPr>
        <w:t xml:space="preserve">1. </w:t>
      </w:r>
      <w:r w:rsidR="00AA2A3A" w:rsidRPr="0064064D">
        <w:rPr>
          <w:rFonts w:ascii="Times New Roman" w:eastAsia="Times New Roman" w:hAnsi="Times New Roman"/>
        </w:rPr>
        <w:t xml:space="preserve">Утвердить перечень процедур, связанных с особенностями осуществления градостроительной деятельности на территории  сельского поселения </w:t>
      </w:r>
      <w:r w:rsidR="00164F70">
        <w:rPr>
          <w:rFonts w:ascii="Times New Roman" w:eastAsia="Times New Roman" w:hAnsi="Times New Roman"/>
        </w:rPr>
        <w:t xml:space="preserve">Зуевка </w:t>
      </w:r>
      <w:r w:rsidR="00AA2A3A" w:rsidRPr="0064064D">
        <w:rPr>
          <w:rFonts w:ascii="Times New Roman" w:eastAsia="Times New Roman" w:hAnsi="Times New Roman"/>
        </w:rPr>
        <w:t xml:space="preserve">муниципального района Нефтегорский Самарской области </w:t>
      </w:r>
      <w:proofErr w:type="gramStart"/>
      <w:r w:rsidR="00AA2A3A" w:rsidRPr="0064064D">
        <w:rPr>
          <w:rFonts w:ascii="Times New Roman" w:eastAsia="Times New Roman" w:hAnsi="Times New Roman"/>
        </w:rPr>
        <w:t>согласно приложения</w:t>
      </w:r>
      <w:proofErr w:type="gramEnd"/>
      <w:r w:rsidR="009F7986" w:rsidRPr="0064064D">
        <w:rPr>
          <w:rFonts w:ascii="Times New Roman" w:eastAsia="Times New Roman" w:hAnsi="Times New Roman"/>
        </w:rPr>
        <w:t>.</w:t>
      </w:r>
    </w:p>
    <w:p w:rsidR="004F590E" w:rsidRPr="0064064D" w:rsidRDefault="00E5540C" w:rsidP="00E711DB">
      <w:pPr>
        <w:spacing w:line="360" w:lineRule="auto"/>
        <w:ind w:firstLine="709"/>
        <w:jc w:val="both"/>
        <w:rPr>
          <w:rFonts w:ascii="Times New Roman" w:hAnsi="Times New Roman"/>
        </w:rPr>
      </w:pPr>
      <w:r w:rsidRPr="0064064D">
        <w:rPr>
          <w:rFonts w:ascii="Times New Roman" w:hAnsi="Times New Roman"/>
        </w:rPr>
        <w:t>2</w:t>
      </w:r>
      <w:r w:rsidR="001F7D4C" w:rsidRPr="0064064D">
        <w:rPr>
          <w:rFonts w:ascii="Times New Roman" w:hAnsi="Times New Roman"/>
        </w:rPr>
        <w:t xml:space="preserve">. </w:t>
      </w:r>
      <w:r w:rsidR="004F590E" w:rsidRPr="0064064D">
        <w:rPr>
          <w:rFonts w:ascii="Times New Roman" w:hAnsi="Times New Roman"/>
        </w:rPr>
        <w:t>Опубликовать</w:t>
      </w:r>
      <w:r w:rsidR="0015596B" w:rsidRPr="0064064D">
        <w:rPr>
          <w:rFonts w:ascii="Times New Roman" w:hAnsi="Times New Roman"/>
        </w:rPr>
        <w:t xml:space="preserve"> </w:t>
      </w:r>
      <w:r w:rsidR="006D54BB" w:rsidRPr="0064064D">
        <w:rPr>
          <w:rFonts w:ascii="Times New Roman" w:hAnsi="Times New Roman"/>
        </w:rPr>
        <w:t xml:space="preserve">настоящее решение </w:t>
      </w:r>
      <w:r w:rsidR="0015596B" w:rsidRPr="0064064D">
        <w:rPr>
          <w:rFonts w:ascii="Times New Roman" w:hAnsi="Times New Roman"/>
        </w:rPr>
        <w:t xml:space="preserve">в газете </w:t>
      </w:r>
      <w:r w:rsidR="00E711DB" w:rsidRPr="0064064D">
        <w:rPr>
          <w:rFonts w:ascii="Times New Roman" w:hAnsi="Times New Roman"/>
        </w:rPr>
        <w:t>«</w:t>
      </w:r>
      <w:r w:rsidR="00164F70">
        <w:rPr>
          <w:rFonts w:ascii="Times New Roman" w:hAnsi="Times New Roman"/>
        </w:rPr>
        <w:t xml:space="preserve">Зуевская </w:t>
      </w:r>
      <w:r w:rsidR="0064064D" w:rsidRPr="0064064D">
        <w:rPr>
          <w:rFonts w:ascii="Times New Roman" w:hAnsi="Times New Roman"/>
        </w:rPr>
        <w:t xml:space="preserve"> весточка</w:t>
      </w:r>
      <w:r w:rsidR="00E711DB" w:rsidRPr="0064064D">
        <w:rPr>
          <w:rFonts w:ascii="Times New Roman" w:hAnsi="Times New Roman"/>
        </w:rPr>
        <w:t>» в течение десяти дней со дня издания.</w:t>
      </w:r>
    </w:p>
    <w:p w:rsidR="004F590E" w:rsidRDefault="004F590E" w:rsidP="005201E8">
      <w:pPr>
        <w:spacing w:line="360" w:lineRule="auto"/>
        <w:ind w:firstLine="709"/>
        <w:jc w:val="both"/>
        <w:rPr>
          <w:rFonts w:ascii="Times New Roman" w:hAnsi="Times New Roman"/>
        </w:rPr>
      </w:pPr>
      <w:r w:rsidRPr="0064064D">
        <w:rPr>
          <w:rFonts w:ascii="Times New Roman" w:hAnsi="Times New Roman"/>
        </w:rPr>
        <w:t xml:space="preserve">3. Настоящее решение вступает в силу </w:t>
      </w:r>
      <w:r w:rsidR="00E711DB" w:rsidRPr="0064064D">
        <w:rPr>
          <w:rFonts w:ascii="Times New Roman" w:hAnsi="Times New Roman"/>
        </w:rPr>
        <w:t>со дня</w:t>
      </w:r>
      <w:r w:rsidR="004B7195" w:rsidRPr="0064064D">
        <w:rPr>
          <w:rFonts w:ascii="Times New Roman" w:hAnsi="Times New Roman"/>
        </w:rPr>
        <w:t xml:space="preserve"> </w:t>
      </w:r>
      <w:r w:rsidRPr="0064064D">
        <w:rPr>
          <w:rFonts w:ascii="Times New Roman" w:hAnsi="Times New Roman"/>
        </w:rPr>
        <w:t>его официального опубликования.</w:t>
      </w:r>
    </w:p>
    <w:p w:rsidR="0064064D" w:rsidRPr="0064064D" w:rsidRDefault="0064064D" w:rsidP="005201E8">
      <w:pPr>
        <w:spacing w:line="360" w:lineRule="auto"/>
        <w:ind w:firstLine="709"/>
        <w:jc w:val="both"/>
        <w:rPr>
          <w:rFonts w:ascii="Times New Roman" w:hAnsi="Times New Roman"/>
        </w:rPr>
      </w:pPr>
    </w:p>
    <w:p w:rsidR="00AB2D62" w:rsidRDefault="00AB2D62" w:rsidP="0064064D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AB2D62" w:rsidRDefault="00AB2D62" w:rsidP="0064064D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64064D" w:rsidRPr="0064064D" w:rsidRDefault="0064064D" w:rsidP="0064064D">
      <w:pPr>
        <w:pStyle w:val="afa"/>
        <w:rPr>
          <w:rFonts w:ascii="Times New Roman" w:hAnsi="Times New Roman" w:cs="Times New Roman"/>
          <w:sz w:val="24"/>
          <w:szCs w:val="24"/>
        </w:rPr>
      </w:pPr>
      <w:r w:rsidRPr="0064064D">
        <w:rPr>
          <w:rFonts w:ascii="Times New Roman" w:hAnsi="Times New Roman" w:cs="Times New Roman"/>
          <w:sz w:val="24"/>
          <w:szCs w:val="24"/>
        </w:rPr>
        <w:t xml:space="preserve">Председатель </w:t>
      </w:r>
    </w:p>
    <w:p w:rsidR="0064064D" w:rsidRPr="0064064D" w:rsidRDefault="0064064D" w:rsidP="0064064D">
      <w:pPr>
        <w:pStyle w:val="afa"/>
        <w:rPr>
          <w:rFonts w:ascii="Times New Roman" w:hAnsi="Times New Roman" w:cs="Times New Roman"/>
          <w:sz w:val="24"/>
          <w:szCs w:val="24"/>
        </w:rPr>
      </w:pPr>
      <w:r w:rsidRPr="0064064D">
        <w:rPr>
          <w:rFonts w:ascii="Times New Roman" w:hAnsi="Times New Roman" w:cs="Times New Roman"/>
          <w:sz w:val="24"/>
          <w:szCs w:val="24"/>
        </w:rPr>
        <w:t>Собрания представителей</w:t>
      </w:r>
    </w:p>
    <w:p w:rsidR="0064064D" w:rsidRPr="0064064D" w:rsidRDefault="00164F70" w:rsidP="0064064D">
      <w:pPr>
        <w:pStyle w:val="af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Зуевка          </w:t>
      </w:r>
      <w:r w:rsidR="0064064D" w:rsidRPr="0064064D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А.В. Скоков</w:t>
      </w:r>
    </w:p>
    <w:p w:rsidR="0064064D" w:rsidRPr="0064064D" w:rsidRDefault="0064064D" w:rsidP="0064064D">
      <w:pPr>
        <w:pStyle w:val="afa"/>
        <w:rPr>
          <w:rFonts w:ascii="Times New Roman" w:hAnsi="Times New Roman" w:cs="Times New Roman"/>
          <w:sz w:val="24"/>
          <w:szCs w:val="24"/>
        </w:rPr>
      </w:pPr>
    </w:p>
    <w:p w:rsidR="0064064D" w:rsidRPr="0064064D" w:rsidRDefault="0064064D" w:rsidP="0064064D">
      <w:pPr>
        <w:rPr>
          <w:rFonts w:ascii="Times New Roman" w:hAnsi="Times New Roman"/>
        </w:rPr>
      </w:pPr>
      <w:r w:rsidRPr="0064064D">
        <w:rPr>
          <w:rFonts w:ascii="Times New Roman" w:hAnsi="Times New Roman"/>
        </w:rPr>
        <w:t xml:space="preserve">Глава сельского поселения </w:t>
      </w:r>
    </w:p>
    <w:p w:rsidR="0064064D" w:rsidRPr="0064064D" w:rsidRDefault="00164F70" w:rsidP="0064064D">
      <w:pPr>
        <w:rPr>
          <w:rFonts w:ascii="Times New Roman" w:hAnsi="Times New Roman"/>
        </w:rPr>
      </w:pPr>
      <w:r>
        <w:rPr>
          <w:rFonts w:ascii="Times New Roman" w:hAnsi="Times New Roman"/>
        </w:rPr>
        <w:t>Зуевка</w:t>
      </w:r>
      <w:r w:rsidR="0064064D" w:rsidRPr="0064064D">
        <w:rPr>
          <w:rFonts w:ascii="Times New Roman" w:hAnsi="Times New Roman"/>
        </w:rPr>
        <w:t xml:space="preserve">                                                                                 </w:t>
      </w:r>
      <w:r>
        <w:rPr>
          <w:rFonts w:ascii="Times New Roman" w:hAnsi="Times New Roman"/>
        </w:rPr>
        <w:t xml:space="preserve">        </w:t>
      </w:r>
      <w:r w:rsidR="0064064D" w:rsidRPr="0064064D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             М.А. Решетов</w:t>
      </w:r>
    </w:p>
    <w:p w:rsidR="0064064D" w:rsidRDefault="0064064D" w:rsidP="005201E8">
      <w:pPr>
        <w:spacing w:line="360" w:lineRule="auto"/>
        <w:ind w:firstLine="709"/>
        <w:jc w:val="both"/>
        <w:rPr>
          <w:rFonts w:ascii="Times New Roman" w:hAnsi="Times New Roman"/>
        </w:rPr>
      </w:pPr>
    </w:p>
    <w:p w:rsidR="0064064D" w:rsidRDefault="0064064D" w:rsidP="005201E8">
      <w:pPr>
        <w:spacing w:line="360" w:lineRule="auto"/>
        <w:ind w:firstLine="709"/>
        <w:jc w:val="both"/>
        <w:rPr>
          <w:rFonts w:ascii="Times New Roman" w:hAnsi="Times New Roman"/>
        </w:rPr>
      </w:pPr>
    </w:p>
    <w:p w:rsidR="0064064D" w:rsidRDefault="0064064D" w:rsidP="005201E8">
      <w:pPr>
        <w:spacing w:line="360" w:lineRule="auto"/>
        <w:ind w:firstLine="709"/>
        <w:jc w:val="both"/>
        <w:rPr>
          <w:rFonts w:ascii="Times New Roman" w:hAnsi="Times New Roman"/>
        </w:rPr>
      </w:pPr>
    </w:p>
    <w:p w:rsidR="00AB2D62" w:rsidRPr="0064064D" w:rsidRDefault="00AB2D62" w:rsidP="005201E8">
      <w:pPr>
        <w:spacing w:line="360" w:lineRule="auto"/>
        <w:ind w:firstLine="709"/>
        <w:jc w:val="both"/>
        <w:rPr>
          <w:rFonts w:ascii="Times New Roman" w:hAnsi="Times New Roman"/>
        </w:rPr>
      </w:pPr>
    </w:p>
    <w:p w:rsidR="00E26AEF" w:rsidRPr="0064064D" w:rsidRDefault="00E26AEF" w:rsidP="00E26AEF">
      <w:pPr>
        <w:spacing w:before="100" w:beforeAutospacing="1" w:after="100" w:afterAutospacing="1" w:line="240" w:lineRule="atLeast"/>
        <w:contextualSpacing/>
        <w:jc w:val="right"/>
        <w:rPr>
          <w:rFonts w:ascii="Times New Roman" w:eastAsia="Times New Roman" w:hAnsi="Times New Roman"/>
        </w:rPr>
      </w:pPr>
      <w:r w:rsidRPr="0064064D">
        <w:rPr>
          <w:rFonts w:ascii="Times New Roman" w:eastAsia="Times New Roman" w:hAnsi="Times New Roman"/>
        </w:rPr>
        <w:lastRenderedPageBreak/>
        <w:t xml:space="preserve">Приложение к решению </w:t>
      </w:r>
    </w:p>
    <w:p w:rsidR="00E26AEF" w:rsidRPr="0064064D" w:rsidRDefault="00E26AEF" w:rsidP="00E26AEF">
      <w:pPr>
        <w:spacing w:before="100" w:beforeAutospacing="1" w:after="100" w:afterAutospacing="1" w:line="240" w:lineRule="atLeast"/>
        <w:contextualSpacing/>
        <w:jc w:val="right"/>
        <w:rPr>
          <w:rFonts w:ascii="Times New Roman" w:eastAsia="Times New Roman" w:hAnsi="Times New Roman"/>
        </w:rPr>
      </w:pPr>
      <w:r w:rsidRPr="0064064D">
        <w:rPr>
          <w:rFonts w:ascii="Times New Roman" w:eastAsia="Times New Roman" w:hAnsi="Times New Roman"/>
        </w:rPr>
        <w:t xml:space="preserve">Собрания представителей </w:t>
      </w:r>
    </w:p>
    <w:p w:rsidR="00E26AEF" w:rsidRPr="0064064D" w:rsidRDefault="00E26AEF" w:rsidP="00E26AEF">
      <w:pPr>
        <w:spacing w:before="100" w:beforeAutospacing="1" w:after="100" w:afterAutospacing="1" w:line="240" w:lineRule="atLeast"/>
        <w:contextualSpacing/>
        <w:jc w:val="right"/>
        <w:rPr>
          <w:rFonts w:ascii="Times New Roman" w:eastAsia="Times New Roman" w:hAnsi="Times New Roman"/>
        </w:rPr>
      </w:pPr>
      <w:r w:rsidRPr="0064064D">
        <w:rPr>
          <w:rFonts w:ascii="Times New Roman" w:eastAsia="Times New Roman" w:hAnsi="Times New Roman"/>
        </w:rPr>
        <w:t xml:space="preserve">сельского поселения </w:t>
      </w:r>
      <w:r w:rsidR="00164F70">
        <w:rPr>
          <w:rFonts w:ascii="Times New Roman" w:eastAsia="Times New Roman" w:hAnsi="Times New Roman"/>
        </w:rPr>
        <w:t>Зуевка</w:t>
      </w:r>
    </w:p>
    <w:p w:rsidR="00E26AEF" w:rsidRPr="0064064D" w:rsidRDefault="0064064D" w:rsidP="0064064D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/>
        </w:rPr>
      </w:pPr>
      <w:r w:rsidRPr="0064064D">
        <w:rPr>
          <w:rFonts w:ascii="Times New Roman" w:eastAsia="Times New Roman" w:hAnsi="Times New Roman"/>
        </w:rPr>
        <w:t xml:space="preserve">                                                                                         </w:t>
      </w:r>
      <w:r w:rsidR="00AB2D62">
        <w:rPr>
          <w:rFonts w:ascii="Times New Roman" w:eastAsia="Times New Roman" w:hAnsi="Times New Roman"/>
        </w:rPr>
        <w:t xml:space="preserve">                  от  08.12.2017г. № 118</w:t>
      </w:r>
    </w:p>
    <w:p w:rsidR="00E26AEF" w:rsidRPr="0064064D" w:rsidRDefault="00E26AEF" w:rsidP="00E26AEF">
      <w:pPr>
        <w:spacing w:before="100" w:beforeAutospacing="1" w:after="100" w:afterAutospacing="1"/>
        <w:jc w:val="center"/>
        <w:rPr>
          <w:rFonts w:ascii="Times New Roman" w:eastAsia="Times New Roman" w:hAnsi="Times New Roman"/>
        </w:rPr>
      </w:pPr>
      <w:r w:rsidRPr="0064064D">
        <w:rPr>
          <w:rFonts w:ascii="Times New Roman" w:eastAsia="Times New Roman" w:hAnsi="Times New Roman"/>
        </w:rPr>
        <w:t xml:space="preserve">  </w:t>
      </w:r>
    </w:p>
    <w:p w:rsidR="00E26AEF" w:rsidRPr="0064064D" w:rsidRDefault="00E26AEF" w:rsidP="00E26AEF">
      <w:pPr>
        <w:spacing w:before="100" w:beforeAutospacing="1" w:after="100" w:afterAutospacing="1"/>
        <w:jc w:val="center"/>
        <w:rPr>
          <w:rFonts w:ascii="Times New Roman" w:eastAsia="Times New Roman" w:hAnsi="Times New Roman"/>
        </w:rPr>
      </w:pPr>
      <w:r w:rsidRPr="0064064D">
        <w:rPr>
          <w:rFonts w:ascii="Times New Roman" w:eastAsia="Times New Roman" w:hAnsi="Times New Roman"/>
        </w:rPr>
        <w:t xml:space="preserve">    </w:t>
      </w:r>
    </w:p>
    <w:p w:rsidR="00E26AEF" w:rsidRPr="0064064D" w:rsidRDefault="00E26AEF" w:rsidP="00E26AEF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</w:rPr>
      </w:pPr>
      <w:r w:rsidRPr="0064064D">
        <w:rPr>
          <w:rFonts w:ascii="Times New Roman" w:eastAsia="Times New Roman" w:hAnsi="Times New Roman"/>
          <w:b/>
        </w:rPr>
        <w:t>Перечень процедур, связанных с особенностями осуществления градостроительной деятельности на территории  сельского поселения</w:t>
      </w:r>
      <w:r w:rsidR="00164F70">
        <w:rPr>
          <w:rFonts w:ascii="Times New Roman" w:eastAsia="Times New Roman" w:hAnsi="Times New Roman"/>
          <w:b/>
        </w:rPr>
        <w:t xml:space="preserve"> Зуевка</w:t>
      </w:r>
      <w:r w:rsidRPr="0064064D">
        <w:rPr>
          <w:rFonts w:ascii="Times New Roman" w:eastAsia="Times New Roman" w:hAnsi="Times New Roman"/>
          <w:b/>
        </w:rPr>
        <w:t xml:space="preserve">  муниципального района Нефтегорский Самарской области </w:t>
      </w:r>
    </w:p>
    <w:p w:rsidR="00E26AEF" w:rsidRPr="0064064D" w:rsidRDefault="00E26AEF" w:rsidP="00164F70">
      <w:pPr>
        <w:spacing w:before="100" w:beforeAutospacing="1" w:after="100" w:afterAutospacing="1"/>
        <w:jc w:val="both"/>
        <w:rPr>
          <w:rFonts w:ascii="Times New Roman" w:eastAsia="Times New Roman" w:hAnsi="Times New Roman"/>
        </w:rPr>
      </w:pPr>
      <w:r w:rsidRPr="0064064D">
        <w:rPr>
          <w:rFonts w:ascii="Times New Roman" w:eastAsia="Times New Roman" w:hAnsi="Times New Roman"/>
        </w:rPr>
        <w:t xml:space="preserve">  </w:t>
      </w:r>
    </w:p>
    <w:p w:rsidR="00E26AEF" w:rsidRPr="0064064D" w:rsidRDefault="00E26AEF" w:rsidP="00164F70">
      <w:pPr>
        <w:spacing w:before="100" w:beforeAutospacing="1" w:after="100" w:afterAutospacing="1"/>
        <w:jc w:val="both"/>
        <w:rPr>
          <w:rFonts w:ascii="Times New Roman" w:eastAsia="Times New Roman" w:hAnsi="Times New Roman"/>
        </w:rPr>
      </w:pPr>
      <w:r w:rsidRPr="0064064D">
        <w:rPr>
          <w:rFonts w:ascii="Times New Roman" w:eastAsia="Times New Roman" w:hAnsi="Times New Roman"/>
        </w:rPr>
        <w:t>1.</w:t>
      </w:r>
      <w:r w:rsidR="002566E3" w:rsidRPr="0064064D">
        <w:rPr>
          <w:rFonts w:ascii="Times New Roman" w:eastAsia="Times New Roman" w:hAnsi="Times New Roman"/>
        </w:rPr>
        <w:t xml:space="preserve"> </w:t>
      </w:r>
      <w:r w:rsidRPr="0064064D">
        <w:rPr>
          <w:rFonts w:ascii="Times New Roman" w:eastAsia="Times New Roman" w:hAnsi="Times New Roman"/>
        </w:rPr>
        <w:t>Принятие решение о подготовке докуме</w:t>
      </w:r>
      <w:r w:rsidR="00AB2D62">
        <w:rPr>
          <w:rFonts w:ascii="Times New Roman" w:eastAsia="Times New Roman" w:hAnsi="Times New Roman"/>
        </w:rPr>
        <w:t>нтации по планировке территории (</w:t>
      </w:r>
      <w:r w:rsidRPr="0064064D">
        <w:rPr>
          <w:rFonts w:ascii="Times New Roman" w:eastAsia="Times New Roman" w:hAnsi="Times New Roman"/>
        </w:rPr>
        <w:t>применяется в случаях, предусмотренных нормативными правовыми актами Российской Федера</w:t>
      </w:r>
      <w:r w:rsidR="00AB2D62">
        <w:rPr>
          <w:rFonts w:ascii="Times New Roman" w:eastAsia="Times New Roman" w:hAnsi="Times New Roman"/>
        </w:rPr>
        <w:t>ции) (</w:t>
      </w:r>
      <w:r w:rsidRPr="0064064D">
        <w:rPr>
          <w:rFonts w:ascii="Times New Roman" w:eastAsia="Times New Roman" w:hAnsi="Times New Roman"/>
        </w:rPr>
        <w:t>проц</w:t>
      </w:r>
      <w:r w:rsidR="00AB2D62">
        <w:rPr>
          <w:rFonts w:ascii="Times New Roman" w:eastAsia="Times New Roman" w:hAnsi="Times New Roman"/>
        </w:rPr>
        <w:t>едура №4 Исчерпывающего перечня</w:t>
      </w:r>
      <w:r w:rsidRPr="0064064D">
        <w:rPr>
          <w:rFonts w:ascii="Times New Roman" w:eastAsia="Times New Roman" w:hAnsi="Times New Roman"/>
        </w:rPr>
        <w:t>)</w:t>
      </w:r>
    </w:p>
    <w:p w:rsidR="00E26AEF" w:rsidRPr="0064064D" w:rsidRDefault="00E26AEF" w:rsidP="00164F70">
      <w:pPr>
        <w:spacing w:before="100" w:beforeAutospacing="1" w:after="100" w:afterAutospacing="1"/>
        <w:jc w:val="both"/>
        <w:rPr>
          <w:rFonts w:ascii="Times New Roman" w:eastAsia="Times New Roman" w:hAnsi="Times New Roman"/>
        </w:rPr>
      </w:pPr>
      <w:r w:rsidRPr="0064064D">
        <w:rPr>
          <w:rFonts w:ascii="Times New Roman" w:eastAsia="Times New Roman" w:hAnsi="Times New Roman"/>
        </w:rPr>
        <w:t>2. Предоставление решения о согласовании архитектурно-град</w:t>
      </w:r>
      <w:r w:rsidR="00AB2D62">
        <w:rPr>
          <w:rFonts w:ascii="Times New Roman" w:eastAsia="Times New Roman" w:hAnsi="Times New Roman"/>
        </w:rPr>
        <w:t>остроительного облика объекта (</w:t>
      </w:r>
      <w:r w:rsidRPr="0064064D">
        <w:rPr>
          <w:rFonts w:ascii="Times New Roman" w:eastAsia="Times New Roman" w:hAnsi="Times New Roman"/>
        </w:rPr>
        <w:t xml:space="preserve">процедура № 130 Исчерпывающего перечня); </w:t>
      </w:r>
    </w:p>
    <w:p w:rsidR="00E26AEF" w:rsidRPr="0064064D" w:rsidRDefault="00E26AEF" w:rsidP="00164F70">
      <w:pPr>
        <w:spacing w:before="100" w:beforeAutospacing="1" w:after="100" w:afterAutospacing="1"/>
        <w:jc w:val="both"/>
        <w:rPr>
          <w:rFonts w:ascii="Times New Roman" w:eastAsia="Times New Roman" w:hAnsi="Times New Roman"/>
        </w:rPr>
      </w:pPr>
      <w:r w:rsidRPr="0064064D">
        <w:rPr>
          <w:rFonts w:ascii="Times New Roman" w:eastAsia="Times New Roman" w:hAnsi="Times New Roman"/>
        </w:rPr>
        <w:t>3.</w:t>
      </w:r>
      <w:r w:rsidR="002566E3" w:rsidRPr="0064064D">
        <w:rPr>
          <w:rFonts w:ascii="Times New Roman" w:eastAsia="Times New Roman" w:hAnsi="Times New Roman"/>
        </w:rPr>
        <w:t xml:space="preserve"> </w:t>
      </w:r>
      <w:r w:rsidRPr="0064064D">
        <w:rPr>
          <w:rFonts w:ascii="Times New Roman" w:eastAsia="Times New Roman" w:hAnsi="Times New Roman"/>
        </w:rPr>
        <w:t>Предоставление порубочного билета и (или) разрешения на пересадку деревьев и</w:t>
      </w:r>
      <w:r w:rsidR="00AB2D62">
        <w:rPr>
          <w:rFonts w:ascii="Times New Roman" w:eastAsia="Times New Roman" w:hAnsi="Times New Roman"/>
        </w:rPr>
        <w:t xml:space="preserve"> кустарников (</w:t>
      </w:r>
      <w:r w:rsidRPr="0064064D">
        <w:rPr>
          <w:rFonts w:ascii="Times New Roman" w:eastAsia="Times New Roman" w:hAnsi="Times New Roman"/>
        </w:rPr>
        <w:t>процедура №131 исчерпывающего перечня)</w:t>
      </w:r>
    </w:p>
    <w:p w:rsidR="00E26AEF" w:rsidRPr="0064064D" w:rsidRDefault="00E26AEF" w:rsidP="00164F70">
      <w:pPr>
        <w:jc w:val="both"/>
        <w:rPr>
          <w:rFonts w:ascii="Times New Roman" w:eastAsia="Times New Roman" w:hAnsi="Times New Roman"/>
        </w:rPr>
      </w:pPr>
      <w:r w:rsidRPr="0064064D">
        <w:rPr>
          <w:rFonts w:ascii="Times New Roman" w:eastAsia="Times New Roman" w:hAnsi="Times New Roman"/>
        </w:rPr>
        <w:t>4.</w:t>
      </w:r>
      <w:r w:rsidR="002566E3" w:rsidRPr="0064064D">
        <w:rPr>
          <w:rFonts w:ascii="Times New Roman" w:eastAsia="Times New Roman" w:hAnsi="Times New Roman"/>
        </w:rPr>
        <w:t xml:space="preserve"> </w:t>
      </w:r>
      <w:r w:rsidRPr="0064064D">
        <w:rPr>
          <w:rFonts w:ascii="Times New Roman" w:eastAsia="Times New Roman" w:hAnsi="Times New Roman"/>
        </w:rPr>
        <w:t>Предоставление разрешения на осуществление земляных работ (процедура №132 Исчерпывающего перечня)</w:t>
      </w:r>
    </w:p>
    <w:p w:rsidR="00DE2F08" w:rsidRPr="0064064D" w:rsidRDefault="00DE2F08" w:rsidP="00E26AEF">
      <w:pPr>
        <w:rPr>
          <w:rFonts w:ascii="Times New Roman" w:eastAsia="Times New Roman" w:hAnsi="Times New Roman"/>
        </w:rPr>
      </w:pPr>
    </w:p>
    <w:p w:rsidR="00E26AEF" w:rsidRPr="0064064D" w:rsidRDefault="00E26AEF" w:rsidP="00164F70">
      <w:pPr>
        <w:jc w:val="both"/>
        <w:rPr>
          <w:rFonts w:ascii="Times New Roman" w:eastAsia="Times New Roman" w:hAnsi="Times New Roman"/>
        </w:rPr>
      </w:pPr>
      <w:r w:rsidRPr="0064064D">
        <w:rPr>
          <w:rFonts w:ascii="Times New Roman" w:eastAsia="Times New Roman" w:hAnsi="Times New Roman"/>
        </w:rPr>
        <w:t>5. Согласование схемы движения транспорта и пешеходов на период проведения работ на проезжей части (процедура №133 Исчерпывающего перечня);</w:t>
      </w:r>
    </w:p>
    <w:p w:rsidR="00DE2F08" w:rsidRPr="0064064D" w:rsidRDefault="00DE2F08" w:rsidP="00E26AEF">
      <w:pPr>
        <w:rPr>
          <w:rFonts w:ascii="Times New Roman" w:eastAsia="Times New Roman" w:hAnsi="Times New Roman"/>
        </w:rPr>
      </w:pPr>
    </w:p>
    <w:p w:rsidR="00E26AEF" w:rsidRPr="0064064D" w:rsidRDefault="00E26AEF" w:rsidP="00164F70">
      <w:pPr>
        <w:jc w:val="both"/>
        <w:rPr>
          <w:rFonts w:ascii="Times New Roman" w:hAnsi="Times New Roman"/>
        </w:rPr>
      </w:pPr>
      <w:r w:rsidRPr="0064064D">
        <w:rPr>
          <w:rFonts w:ascii="Times New Roman" w:eastAsia="Times New Roman" w:hAnsi="Times New Roman"/>
        </w:rPr>
        <w:t>6.</w:t>
      </w:r>
      <w:r w:rsidR="002566E3" w:rsidRPr="0064064D">
        <w:rPr>
          <w:rFonts w:ascii="Times New Roman" w:eastAsia="Times New Roman" w:hAnsi="Times New Roman"/>
        </w:rPr>
        <w:t xml:space="preserve"> </w:t>
      </w:r>
      <w:r w:rsidRPr="0064064D">
        <w:rPr>
          <w:rFonts w:ascii="Times New Roman" w:eastAsia="Times New Roman" w:hAnsi="Times New Roman"/>
        </w:rPr>
        <w:t>Выдача разрешения на перемещение отходов строительства, сноса зданий и сооружений, в том числе грунтов (процедура №139 Исчерпывающего перечня).</w:t>
      </w:r>
    </w:p>
    <w:p w:rsidR="00433007" w:rsidRPr="00E711DB" w:rsidRDefault="00433007" w:rsidP="002A6A31">
      <w:pPr>
        <w:ind w:left="10348"/>
        <w:jc w:val="both"/>
        <w:rPr>
          <w:rFonts w:ascii="Times New Roman" w:hAnsi="Times New Roman"/>
          <w:sz w:val="28"/>
          <w:szCs w:val="28"/>
        </w:rPr>
      </w:pPr>
    </w:p>
    <w:sectPr w:rsidR="00433007" w:rsidRPr="00E711DB" w:rsidSect="003A05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2ED9" w:rsidRDefault="00C02ED9" w:rsidP="006238F7">
      <w:r>
        <w:separator/>
      </w:r>
    </w:p>
  </w:endnote>
  <w:endnote w:type="continuationSeparator" w:id="0">
    <w:p w:rsidR="00C02ED9" w:rsidRDefault="00C02ED9" w:rsidP="00623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4D" w:rsidRDefault="0064064D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4D" w:rsidRDefault="0064064D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4D" w:rsidRDefault="0064064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2ED9" w:rsidRDefault="00C02ED9" w:rsidP="006238F7">
      <w:r>
        <w:separator/>
      </w:r>
    </w:p>
  </w:footnote>
  <w:footnote w:type="continuationSeparator" w:id="0">
    <w:p w:rsidR="00C02ED9" w:rsidRDefault="00C02ED9" w:rsidP="006238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279" w:rsidRDefault="00761F13" w:rsidP="00605F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8427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4279" w:rsidRDefault="00B8427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279" w:rsidRDefault="00B84279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4D" w:rsidRDefault="0064064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14C55"/>
    <w:multiLevelType w:val="hybridMultilevel"/>
    <w:tmpl w:val="339081B2"/>
    <w:lvl w:ilvl="0" w:tplc="E9527E78">
      <w:start w:val="1"/>
      <w:numFmt w:val="decimal"/>
      <w:lvlText w:val="%1."/>
      <w:lvlJc w:val="left"/>
      <w:pPr>
        <w:ind w:left="1740" w:hanging="10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04C94FAE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76E94"/>
    <w:multiLevelType w:val="hybridMultilevel"/>
    <w:tmpl w:val="EF5086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76F30"/>
    <w:multiLevelType w:val="hybridMultilevel"/>
    <w:tmpl w:val="61D46A58"/>
    <w:lvl w:ilvl="0" w:tplc="80105294">
      <w:start w:val="1"/>
      <w:numFmt w:val="decimal"/>
      <w:lvlText w:val="%1."/>
      <w:lvlJc w:val="left"/>
      <w:pPr>
        <w:ind w:left="2031" w:hanging="1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9B56E78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D2111"/>
    <w:multiLevelType w:val="hybridMultilevel"/>
    <w:tmpl w:val="BBC619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190F1A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580DC4"/>
    <w:multiLevelType w:val="hybridMultilevel"/>
    <w:tmpl w:val="BBC619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5"/>
  </w:num>
  <w:num w:numId="5">
    <w:abstractNumId w:val="9"/>
  </w:num>
  <w:num w:numId="6">
    <w:abstractNumId w:val="6"/>
  </w:num>
  <w:num w:numId="7">
    <w:abstractNumId w:val="7"/>
  </w:num>
  <w:num w:numId="8">
    <w:abstractNumId w:val="4"/>
  </w:num>
  <w:num w:numId="9">
    <w:abstractNumId w:val="10"/>
  </w:num>
  <w:num w:numId="10">
    <w:abstractNumId w:val="2"/>
  </w:num>
  <w:num w:numId="11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52D59"/>
    <w:rsid w:val="00001C55"/>
    <w:rsid w:val="00014A04"/>
    <w:rsid w:val="000202BE"/>
    <w:rsid w:val="00025ECB"/>
    <w:rsid w:val="00026866"/>
    <w:rsid w:val="00030DC1"/>
    <w:rsid w:val="00036704"/>
    <w:rsid w:val="00042DC5"/>
    <w:rsid w:val="00055FB6"/>
    <w:rsid w:val="000700EA"/>
    <w:rsid w:val="000772D4"/>
    <w:rsid w:val="0008528A"/>
    <w:rsid w:val="000869F2"/>
    <w:rsid w:val="00094F62"/>
    <w:rsid w:val="000A0779"/>
    <w:rsid w:val="000A6308"/>
    <w:rsid w:val="000C40C1"/>
    <w:rsid w:val="000C618D"/>
    <w:rsid w:val="000D645A"/>
    <w:rsid w:val="000E146F"/>
    <w:rsid w:val="000E1DFE"/>
    <w:rsid w:val="000E783B"/>
    <w:rsid w:val="00114422"/>
    <w:rsid w:val="00120DC7"/>
    <w:rsid w:val="00122C24"/>
    <w:rsid w:val="00135696"/>
    <w:rsid w:val="001359E7"/>
    <w:rsid w:val="001451A7"/>
    <w:rsid w:val="00152D59"/>
    <w:rsid w:val="001534D9"/>
    <w:rsid w:val="00155707"/>
    <w:rsid w:val="0015596B"/>
    <w:rsid w:val="001616D0"/>
    <w:rsid w:val="00164F70"/>
    <w:rsid w:val="00166ECC"/>
    <w:rsid w:val="00182554"/>
    <w:rsid w:val="00182D09"/>
    <w:rsid w:val="00196B72"/>
    <w:rsid w:val="001A7263"/>
    <w:rsid w:val="001B1CDF"/>
    <w:rsid w:val="001B495C"/>
    <w:rsid w:val="001C0EFD"/>
    <w:rsid w:val="001C610B"/>
    <w:rsid w:val="001C7701"/>
    <w:rsid w:val="001D0BC3"/>
    <w:rsid w:val="001F3F1C"/>
    <w:rsid w:val="001F5B2B"/>
    <w:rsid w:val="001F7D4C"/>
    <w:rsid w:val="0020562B"/>
    <w:rsid w:val="0023169E"/>
    <w:rsid w:val="00245D21"/>
    <w:rsid w:val="00253CB0"/>
    <w:rsid w:val="002566E3"/>
    <w:rsid w:val="00257D0F"/>
    <w:rsid w:val="002712BF"/>
    <w:rsid w:val="002A6A31"/>
    <w:rsid w:val="002B05C1"/>
    <w:rsid w:val="002B13D2"/>
    <w:rsid w:val="002B1C27"/>
    <w:rsid w:val="002B63B5"/>
    <w:rsid w:val="002C40F1"/>
    <w:rsid w:val="002F03CB"/>
    <w:rsid w:val="00301902"/>
    <w:rsid w:val="003026F9"/>
    <w:rsid w:val="00330E76"/>
    <w:rsid w:val="00335B65"/>
    <w:rsid w:val="0034282E"/>
    <w:rsid w:val="00347431"/>
    <w:rsid w:val="003569CF"/>
    <w:rsid w:val="00363731"/>
    <w:rsid w:val="00370C57"/>
    <w:rsid w:val="0039695F"/>
    <w:rsid w:val="003B1332"/>
    <w:rsid w:val="003B2025"/>
    <w:rsid w:val="003E4C1B"/>
    <w:rsid w:val="003F54F5"/>
    <w:rsid w:val="003F6945"/>
    <w:rsid w:val="00425B71"/>
    <w:rsid w:val="00430788"/>
    <w:rsid w:val="00433007"/>
    <w:rsid w:val="00442075"/>
    <w:rsid w:val="00462B67"/>
    <w:rsid w:val="0046354C"/>
    <w:rsid w:val="00470BB7"/>
    <w:rsid w:val="004714D3"/>
    <w:rsid w:val="00471764"/>
    <w:rsid w:val="00474205"/>
    <w:rsid w:val="00477E3B"/>
    <w:rsid w:val="004802C2"/>
    <w:rsid w:val="00480AEC"/>
    <w:rsid w:val="00491BD3"/>
    <w:rsid w:val="004B25FA"/>
    <w:rsid w:val="004B6E54"/>
    <w:rsid w:val="004B7195"/>
    <w:rsid w:val="004B78F2"/>
    <w:rsid w:val="004D6873"/>
    <w:rsid w:val="004E1FC7"/>
    <w:rsid w:val="004E60DC"/>
    <w:rsid w:val="004F2A6C"/>
    <w:rsid w:val="004F3FAA"/>
    <w:rsid w:val="004F590E"/>
    <w:rsid w:val="005003B8"/>
    <w:rsid w:val="00511CD5"/>
    <w:rsid w:val="005201E8"/>
    <w:rsid w:val="0052035A"/>
    <w:rsid w:val="00523069"/>
    <w:rsid w:val="005325EA"/>
    <w:rsid w:val="00532CC9"/>
    <w:rsid w:val="005404F8"/>
    <w:rsid w:val="00544439"/>
    <w:rsid w:val="00545463"/>
    <w:rsid w:val="00552239"/>
    <w:rsid w:val="00555EC4"/>
    <w:rsid w:val="00581023"/>
    <w:rsid w:val="00590007"/>
    <w:rsid w:val="0059369D"/>
    <w:rsid w:val="005A2765"/>
    <w:rsid w:val="005B3078"/>
    <w:rsid w:val="005B761E"/>
    <w:rsid w:val="005C00E0"/>
    <w:rsid w:val="005C1C62"/>
    <w:rsid w:val="005E3473"/>
    <w:rsid w:val="005E6F7B"/>
    <w:rsid w:val="005F1202"/>
    <w:rsid w:val="00600B5F"/>
    <w:rsid w:val="00601005"/>
    <w:rsid w:val="00601AEB"/>
    <w:rsid w:val="00604BC8"/>
    <w:rsid w:val="00605284"/>
    <w:rsid w:val="00605FDF"/>
    <w:rsid w:val="006107B3"/>
    <w:rsid w:val="00610E5A"/>
    <w:rsid w:val="006238F7"/>
    <w:rsid w:val="0064064D"/>
    <w:rsid w:val="00652BBD"/>
    <w:rsid w:val="00674B83"/>
    <w:rsid w:val="0067572C"/>
    <w:rsid w:val="00683B49"/>
    <w:rsid w:val="0069741B"/>
    <w:rsid w:val="006A2FE7"/>
    <w:rsid w:val="006C44BB"/>
    <w:rsid w:val="006C50E5"/>
    <w:rsid w:val="006C7D37"/>
    <w:rsid w:val="006D54BB"/>
    <w:rsid w:val="006E0042"/>
    <w:rsid w:val="006E0268"/>
    <w:rsid w:val="006E2486"/>
    <w:rsid w:val="006F0B51"/>
    <w:rsid w:val="006F4FF0"/>
    <w:rsid w:val="006F5584"/>
    <w:rsid w:val="00715287"/>
    <w:rsid w:val="00716A51"/>
    <w:rsid w:val="00717919"/>
    <w:rsid w:val="00733BA6"/>
    <w:rsid w:val="00734207"/>
    <w:rsid w:val="00737724"/>
    <w:rsid w:val="00761F13"/>
    <w:rsid w:val="00765167"/>
    <w:rsid w:val="00766384"/>
    <w:rsid w:val="0076773A"/>
    <w:rsid w:val="00785A1B"/>
    <w:rsid w:val="007A4305"/>
    <w:rsid w:val="007A7C76"/>
    <w:rsid w:val="007B68C6"/>
    <w:rsid w:val="007C5DC8"/>
    <w:rsid w:val="007D6AD4"/>
    <w:rsid w:val="00833D89"/>
    <w:rsid w:val="00841AC9"/>
    <w:rsid w:val="00842033"/>
    <w:rsid w:val="00844C39"/>
    <w:rsid w:val="00844E89"/>
    <w:rsid w:val="008461E4"/>
    <w:rsid w:val="0086613E"/>
    <w:rsid w:val="00873964"/>
    <w:rsid w:val="00877668"/>
    <w:rsid w:val="00893E80"/>
    <w:rsid w:val="008968C7"/>
    <w:rsid w:val="008A42AF"/>
    <w:rsid w:val="008A54D0"/>
    <w:rsid w:val="008A5D7B"/>
    <w:rsid w:val="008B656C"/>
    <w:rsid w:val="008C6880"/>
    <w:rsid w:val="008C7988"/>
    <w:rsid w:val="008D561C"/>
    <w:rsid w:val="008D5736"/>
    <w:rsid w:val="008E00BB"/>
    <w:rsid w:val="008E5BA1"/>
    <w:rsid w:val="008E5D1C"/>
    <w:rsid w:val="008F6EC3"/>
    <w:rsid w:val="009165C3"/>
    <w:rsid w:val="00923C5B"/>
    <w:rsid w:val="0093160A"/>
    <w:rsid w:val="009347A8"/>
    <w:rsid w:val="009470A5"/>
    <w:rsid w:val="00972CA1"/>
    <w:rsid w:val="00973ED8"/>
    <w:rsid w:val="0097652C"/>
    <w:rsid w:val="00976D4B"/>
    <w:rsid w:val="00986796"/>
    <w:rsid w:val="00986E22"/>
    <w:rsid w:val="00986FE7"/>
    <w:rsid w:val="009940A3"/>
    <w:rsid w:val="009A2A14"/>
    <w:rsid w:val="009A3A9B"/>
    <w:rsid w:val="009A6B6B"/>
    <w:rsid w:val="009B5534"/>
    <w:rsid w:val="009B5752"/>
    <w:rsid w:val="009B6FCA"/>
    <w:rsid w:val="009C1550"/>
    <w:rsid w:val="009D4DB8"/>
    <w:rsid w:val="009D54A0"/>
    <w:rsid w:val="009F0FAF"/>
    <w:rsid w:val="009F5CFC"/>
    <w:rsid w:val="009F7986"/>
    <w:rsid w:val="00A06874"/>
    <w:rsid w:val="00A11DB7"/>
    <w:rsid w:val="00A20CC8"/>
    <w:rsid w:val="00A24DDF"/>
    <w:rsid w:val="00A37B3A"/>
    <w:rsid w:val="00A70BA8"/>
    <w:rsid w:val="00A8512D"/>
    <w:rsid w:val="00A93DBC"/>
    <w:rsid w:val="00AA2A3A"/>
    <w:rsid w:val="00AA6560"/>
    <w:rsid w:val="00AB2D62"/>
    <w:rsid w:val="00AC4D78"/>
    <w:rsid w:val="00AD5E54"/>
    <w:rsid w:val="00AF1129"/>
    <w:rsid w:val="00B2262F"/>
    <w:rsid w:val="00B23B08"/>
    <w:rsid w:val="00B278EE"/>
    <w:rsid w:val="00B32892"/>
    <w:rsid w:val="00B50C2A"/>
    <w:rsid w:val="00B61477"/>
    <w:rsid w:val="00B80BA1"/>
    <w:rsid w:val="00B84279"/>
    <w:rsid w:val="00BA61C7"/>
    <w:rsid w:val="00BB37E2"/>
    <w:rsid w:val="00BB4F87"/>
    <w:rsid w:val="00BC239C"/>
    <w:rsid w:val="00BC4C0D"/>
    <w:rsid w:val="00BD2497"/>
    <w:rsid w:val="00BD4DB1"/>
    <w:rsid w:val="00BE6C50"/>
    <w:rsid w:val="00BF505E"/>
    <w:rsid w:val="00C00B99"/>
    <w:rsid w:val="00C02ED9"/>
    <w:rsid w:val="00C0494C"/>
    <w:rsid w:val="00C04A40"/>
    <w:rsid w:val="00C13F7C"/>
    <w:rsid w:val="00C156A4"/>
    <w:rsid w:val="00C1792A"/>
    <w:rsid w:val="00C305B2"/>
    <w:rsid w:val="00C720A4"/>
    <w:rsid w:val="00C76EAF"/>
    <w:rsid w:val="00C802E9"/>
    <w:rsid w:val="00C87375"/>
    <w:rsid w:val="00C87D6E"/>
    <w:rsid w:val="00C93E21"/>
    <w:rsid w:val="00CB0BDA"/>
    <w:rsid w:val="00CC19A8"/>
    <w:rsid w:val="00CC445C"/>
    <w:rsid w:val="00CE6572"/>
    <w:rsid w:val="00CF6F89"/>
    <w:rsid w:val="00D12E4A"/>
    <w:rsid w:val="00D232FB"/>
    <w:rsid w:val="00D332F4"/>
    <w:rsid w:val="00D42E65"/>
    <w:rsid w:val="00D44C10"/>
    <w:rsid w:val="00D471EA"/>
    <w:rsid w:val="00D70CBE"/>
    <w:rsid w:val="00D83644"/>
    <w:rsid w:val="00DA5BCC"/>
    <w:rsid w:val="00DB150F"/>
    <w:rsid w:val="00DB2470"/>
    <w:rsid w:val="00DB35F8"/>
    <w:rsid w:val="00DB62B3"/>
    <w:rsid w:val="00DC061F"/>
    <w:rsid w:val="00DC1576"/>
    <w:rsid w:val="00DE0416"/>
    <w:rsid w:val="00DE1036"/>
    <w:rsid w:val="00DE2F08"/>
    <w:rsid w:val="00DF658D"/>
    <w:rsid w:val="00E01EF3"/>
    <w:rsid w:val="00E02999"/>
    <w:rsid w:val="00E1090C"/>
    <w:rsid w:val="00E1226B"/>
    <w:rsid w:val="00E16181"/>
    <w:rsid w:val="00E17CEB"/>
    <w:rsid w:val="00E2003D"/>
    <w:rsid w:val="00E21408"/>
    <w:rsid w:val="00E26AEF"/>
    <w:rsid w:val="00E31746"/>
    <w:rsid w:val="00E319C3"/>
    <w:rsid w:val="00E33F55"/>
    <w:rsid w:val="00E454B9"/>
    <w:rsid w:val="00E4616E"/>
    <w:rsid w:val="00E462FB"/>
    <w:rsid w:val="00E5540C"/>
    <w:rsid w:val="00E61A5C"/>
    <w:rsid w:val="00E61E6D"/>
    <w:rsid w:val="00E620F1"/>
    <w:rsid w:val="00E622E1"/>
    <w:rsid w:val="00E64B6E"/>
    <w:rsid w:val="00E65301"/>
    <w:rsid w:val="00E711DB"/>
    <w:rsid w:val="00E74498"/>
    <w:rsid w:val="00E8092D"/>
    <w:rsid w:val="00E8600B"/>
    <w:rsid w:val="00E8698F"/>
    <w:rsid w:val="00E9093E"/>
    <w:rsid w:val="00E94554"/>
    <w:rsid w:val="00E95877"/>
    <w:rsid w:val="00EA1FF5"/>
    <w:rsid w:val="00EB33EB"/>
    <w:rsid w:val="00EB5093"/>
    <w:rsid w:val="00EB7641"/>
    <w:rsid w:val="00EC695F"/>
    <w:rsid w:val="00EC7DBD"/>
    <w:rsid w:val="00EE7301"/>
    <w:rsid w:val="00EF1E3F"/>
    <w:rsid w:val="00EF3C7B"/>
    <w:rsid w:val="00F03A1A"/>
    <w:rsid w:val="00F11420"/>
    <w:rsid w:val="00F1654D"/>
    <w:rsid w:val="00F204C8"/>
    <w:rsid w:val="00F20C5D"/>
    <w:rsid w:val="00F40029"/>
    <w:rsid w:val="00F41BAF"/>
    <w:rsid w:val="00F42568"/>
    <w:rsid w:val="00F47091"/>
    <w:rsid w:val="00F473B0"/>
    <w:rsid w:val="00F57DDC"/>
    <w:rsid w:val="00F675BE"/>
    <w:rsid w:val="00F71E5E"/>
    <w:rsid w:val="00FD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D5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62B67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B67"/>
    <w:pPr>
      <w:keepNext/>
      <w:keepLines/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8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6238F7"/>
    <w:rPr>
      <w:sz w:val="24"/>
      <w:szCs w:val="24"/>
    </w:rPr>
  </w:style>
  <w:style w:type="character" w:styleId="a5">
    <w:name w:val="page number"/>
    <w:uiPriority w:val="99"/>
    <w:semiHidden/>
    <w:unhideWhenUsed/>
    <w:rsid w:val="006238F7"/>
  </w:style>
  <w:style w:type="paragraph" w:styleId="a6">
    <w:name w:val="footer"/>
    <w:basedOn w:val="a"/>
    <w:link w:val="a7"/>
    <w:uiPriority w:val="99"/>
    <w:unhideWhenUsed/>
    <w:rsid w:val="006238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238F7"/>
    <w:rPr>
      <w:sz w:val="24"/>
      <w:szCs w:val="24"/>
    </w:rPr>
  </w:style>
  <w:style w:type="paragraph" w:styleId="a8">
    <w:name w:val="Document Map"/>
    <w:basedOn w:val="a"/>
    <w:link w:val="a9"/>
    <w:uiPriority w:val="99"/>
    <w:semiHidden/>
    <w:unhideWhenUsed/>
    <w:rsid w:val="006E2486"/>
    <w:rPr>
      <w:rFonts w:ascii="Lucida Grande CY" w:hAnsi="Lucida Grande CY" w:cs="Lucida Grande CY"/>
    </w:rPr>
  </w:style>
  <w:style w:type="character" w:customStyle="1" w:styleId="a9">
    <w:name w:val="Схема документа Знак"/>
    <w:link w:val="a8"/>
    <w:uiPriority w:val="99"/>
    <w:semiHidden/>
    <w:rsid w:val="006E2486"/>
    <w:rPr>
      <w:rFonts w:ascii="Lucida Grande CY" w:hAnsi="Lucida Grande CY" w:cs="Lucida Grande CY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D70CBE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D70CBE"/>
    <w:rPr>
      <w:rFonts w:ascii="Lucida Grande CY" w:hAnsi="Lucida Grande CY" w:cs="Lucida Grande CY"/>
      <w:sz w:val="18"/>
      <w:szCs w:val="18"/>
    </w:rPr>
  </w:style>
  <w:style w:type="paragraph" w:styleId="ac">
    <w:name w:val="List Paragraph"/>
    <w:basedOn w:val="a"/>
    <w:uiPriority w:val="99"/>
    <w:qFormat/>
    <w:rsid w:val="00BC4C0D"/>
    <w:pPr>
      <w:ind w:left="720"/>
      <w:contextualSpacing/>
    </w:pPr>
    <w:rPr>
      <w:rFonts w:ascii="Times New Roman" w:eastAsia="Times New Roman" w:hAnsi="Times New Roman"/>
    </w:rPr>
  </w:style>
  <w:style w:type="character" w:customStyle="1" w:styleId="10">
    <w:name w:val="Заголовок 1 Знак"/>
    <w:link w:val="1"/>
    <w:rsid w:val="00462B6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462B67"/>
    <w:rPr>
      <w:rFonts w:ascii="Calibri" w:eastAsia="MS Gothic" w:hAnsi="Calibri"/>
      <w:b/>
      <w:bCs/>
      <w:color w:val="4F81BD"/>
      <w:sz w:val="26"/>
      <w:szCs w:val="26"/>
    </w:rPr>
  </w:style>
  <w:style w:type="character" w:styleId="ad">
    <w:name w:val="annotation reference"/>
    <w:unhideWhenUsed/>
    <w:rsid w:val="00462B67"/>
    <w:rPr>
      <w:sz w:val="18"/>
      <w:szCs w:val="18"/>
    </w:rPr>
  </w:style>
  <w:style w:type="paragraph" w:styleId="ae">
    <w:name w:val="annotation text"/>
    <w:basedOn w:val="a"/>
    <w:link w:val="af"/>
    <w:unhideWhenUsed/>
    <w:rsid w:val="00462B67"/>
  </w:style>
  <w:style w:type="character" w:customStyle="1" w:styleId="af">
    <w:name w:val="Текст примечания Знак"/>
    <w:link w:val="ae"/>
    <w:rsid w:val="00462B67"/>
    <w:rPr>
      <w:rFonts w:eastAsia="MS Mincho"/>
      <w:sz w:val="24"/>
      <w:szCs w:val="24"/>
    </w:rPr>
  </w:style>
  <w:style w:type="character" w:customStyle="1" w:styleId="af0">
    <w:name w:val="Тема примечания Знак"/>
    <w:link w:val="af1"/>
    <w:uiPriority w:val="99"/>
    <w:semiHidden/>
    <w:rsid w:val="00462B67"/>
    <w:rPr>
      <w:rFonts w:eastAsia="MS Mincho"/>
      <w:b/>
      <w:bCs/>
    </w:rPr>
  </w:style>
  <w:style w:type="paragraph" w:styleId="af1">
    <w:name w:val="annotation subject"/>
    <w:basedOn w:val="ae"/>
    <w:next w:val="ae"/>
    <w:link w:val="af0"/>
    <w:uiPriority w:val="99"/>
    <w:semiHidden/>
    <w:unhideWhenUsed/>
    <w:rsid w:val="00462B67"/>
    <w:rPr>
      <w:b/>
      <w:bCs/>
      <w:sz w:val="20"/>
      <w:szCs w:val="20"/>
    </w:rPr>
  </w:style>
  <w:style w:type="character" w:customStyle="1" w:styleId="11">
    <w:name w:val="Тема примечания Знак1"/>
    <w:uiPriority w:val="99"/>
    <w:semiHidden/>
    <w:rsid w:val="00462B67"/>
    <w:rPr>
      <w:rFonts w:eastAsia="MS Mincho"/>
      <w:b/>
      <w:bCs/>
      <w:sz w:val="24"/>
      <w:szCs w:val="24"/>
    </w:rPr>
  </w:style>
  <w:style w:type="paragraph" w:customStyle="1" w:styleId="af2">
    <w:name w:val="Основной стиль"/>
    <w:basedOn w:val="a"/>
    <w:link w:val="af3"/>
    <w:rsid w:val="00462B67"/>
    <w:pPr>
      <w:ind w:firstLine="680"/>
      <w:jc w:val="both"/>
    </w:pPr>
    <w:rPr>
      <w:rFonts w:ascii="Arial" w:eastAsia="Times New Roman" w:hAnsi="Arial"/>
      <w:szCs w:val="28"/>
    </w:rPr>
  </w:style>
  <w:style w:type="character" w:customStyle="1" w:styleId="af3">
    <w:name w:val="Основной стиль Знак"/>
    <w:link w:val="af2"/>
    <w:rsid w:val="00462B67"/>
    <w:rPr>
      <w:rFonts w:ascii="Arial" w:eastAsia="Times New Roman" w:hAnsi="Arial"/>
      <w:sz w:val="24"/>
      <w:szCs w:val="28"/>
    </w:rPr>
  </w:style>
  <w:style w:type="paragraph" w:customStyle="1" w:styleId="af4">
    <w:name w:val="Стиль названия"/>
    <w:basedOn w:val="a"/>
    <w:rsid w:val="00462B67"/>
    <w:pPr>
      <w:spacing w:after="60"/>
      <w:ind w:firstLine="680"/>
      <w:jc w:val="both"/>
    </w:pPr>
    <w:rPr>
      <w:rFonts w:ascii="Arial" w:eastAsia="Times New Roman" w:hAnsi="Arial"/>
      <w:b/>
      <w:i/>
      <w:szCs w:val="28"/>
    </w:rPr>
  </w:style>
  <w:style w:type="paragraph" w:customStyle="1" w:styleId="af5">
    <w:name w:val="Стиль части"/>
    <w:basedOn w:val="1"/>
    <w:rsid w:val="00462B67"/>
    <w:pPr>
      <w:spacing w:before="0"/>
      <w:jc w:val="center"/>
    </w:pPr>
    <w:rPr>
      <w:bCs w:val="0"/>
      <w:kern w:val="28"/>
      <w:sz w:val="28"/>
    </w:rPr>
  </w:style>
  <w:style w:type="paragraph" w:customStyle="1" w:styleId="ConsPlusNormal">
    <w:name w:val="ConsPlusNormal"/>
    <w:rsid w:val="00462B6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462B6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Style11">
    <w:name w:val="Style11"/>
    <w:basedOn w:val="a"/>
    <w:rsid w:val="00462B67"/>
    <w:pPr>
      <w:widowControl w:val="0"/>
      <w:autoSpaceDE w:val="0"/>
      <w:autoSpaceDN w:val="0"/>
      <w:adjustRightInd w:val="0"/>
      <w:spacing w:line="324" w:lineRule="exact"/>
      <w:ind w:firstLine="715"/>
      <w:jc w:val="both"/>
    </w:pPr>
    <w:rPr>
      <w:rFonts w:ascii="Times New Roman" w:eastAsia="Times New Roman" w:hAnsi="Times New Roman"/>
    </w:rPr>
  </w:style>
  <w:style w:type="character" w:styleId="af6">
    <w:name w:val="Hyperlink"/>
    <w:uiPriority w:val="99"/>
    <w:rsid w:val="00462B67"/>
    <w:rPr>
      <w:rFonts w:cs="Times New Roman"/>
      <w:color w:val="0000FF"/>
      <w:u w:val="single"/>
    </w:rPr>
  </w:style>
  <w:style w:type="table" w:styleId="af7">
    <w:name w:val="Table Grid"/>
    <w:basedOn w:val="a1"/>
    <w:uiPriority w:val="59"/>
    <w:rsid w:val="00462B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note text"/>
    <w:basedOn w:val="a"/>
    <w:link w:val="af9"/>
    <w:uiPriority w:val="99"/>
    <w:unhideWhenUsed/>
    <w:rsid w:val="00C156A4"/>
  </w:style>
  <w:style w:type="character" w:customStyle="1" w:styleId="af9">
    <w:name w:val="Текст сноски Знак"/>
    <w:basedOn w:val="a0"/>
    <w:link w:val="af8"/>
    <w:uiPriority w:val="99"/>
    <w:rsid w:val="00C156A4"/>
    <w:rPr>
      <w:sz w:val="24"/>
      <w:szCs w:val="24"/>
    </w:rPr>
  </w:style>
  <w:style w:type="paragraph" w:customStyle="1" w:styleId="p1">
    <w:name w:val="p1"/>
    <w:basedOn w:val="a"/>
    <w:rsid w:val="0064064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s1">
    <w:name w:val="s1"/>
    <w:basedOn w:val="a0"/>
    <w:rsid w:val="0064064D"/>
  </w:style>
  <w:style w:type="paragraph" w:styleId="afa">
    <w:name w:val="No Spacing"/>
    <w:uiPriority w:val="1"/>
    <w:qFormat/>
    <w:rsid w:val="0064064D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D5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62B67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B67"/>
    <w:pPr>
      <w:keepNext/>
      <w:keepLines/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8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6238F7"/>
    <w:rPr>
      <w:sz w:val="24"/>
      <w:szCs w:val="24"/>
    </w:rPr>
  </w:style>
  <w:style w:type="character" w:styleId="a5">
    <w:name w:val="page number"/>
    <w:uiPriority w:val="99"/>
    <w:semiHidden/>
    <w:unhideWhenUsed/>
    <w:rsid w:val="006238F7"/>
  </w:style>
  <w:style w:type="paragraph" w:styleId="a6">
    <w:name w:val="footer"/>
    <w:basedOn w:val="a"/>
    <w:link w:val="a7"/>
    <w:uiPriority w:val="99"/>
    <w:unhideWhenUsed/>
    <w:rsid w:val="006238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238F7"/>
    <w:rPr>
      <w:sz w:val="24"/>
      <w:szCs w:val="24"/>
    </w:rPr>
  </w:style>
  <w:style w:type="paragraph" w:styleId="a8">
    <w:name w:val="Document Map"/>
    <w:basedOn w:val="a"/>
    <w:link w:val="a9"/>
    <w:uiPriority w:val="99"/>
    <w:semiHidden/>
    <w:unhideWhenUsed/>
    <w:rsid w:val="006E2486"/>
    <w:rPr>
      <w:rFonts w:ascii="Lucida Grande CY" w:hAnsi="Lucida Grande CY" w:cs="Lucida Grande CY"/>
    </w:rPr>
  </w:style>
  <w:style w:type="character" w:customStyle="1" w:styleId="a9">
    <w:name w:val="Схема документа Знак"/>
    <w:link w:val="a8"/>
    <w:uiPriority w:val="99"/>
    <w:semiHidden/>
    <w:rsid w:val="006E2486"/>
    <w:rPr>
      <w:rFonts w:ascii="Lucida Grande CY" w:hAnsi="Lucida Grande CY" w:cs="Lucida Grande CY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D70CBE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D70CBE"/>
    <w:rPr>
      <w:rFonts w:ascii="Lucida Grande CY" w:hAnsi="Lucida Grande CY" w:cs="Lucida Grande CY"/>
      <w:sz w:val="18"/>
      <w:szCs w:val="18"/>
    </w:rPr>
  </w:style>
  <w:style w:type="paragraph" w:styleId="ac">
    <w:name w:val="List Paragraph"/>
    <w:basedOn w:val="a"/>
    <w:uiPriority w:val="99"/>
    <w:qFormat/>
    <w:rsid w:val="00BC4C0D"/>
    <w:pPr>
      <w:ind w:left="720"/>
      <w:contextualSpacing/>
    </w:pPr>
    <w:rPr>
      <w:rFonts w:ascii="Times New Roman" w:eastAsia="Times New Roman" w:hAnsi="Times New Roman"/>
    </w:rPr>
  </w:style>
  <w:style w:type="character" w:customStyle="1" w:styleId="10">
    <w:name w:val="Заголовок 1 Знак"/>
    <w:link w:val="1"/>
    <w:rsid w:val="00462B67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462B67"/>
    <w:rPr>
      <w:rFonts w:ascii="Calibri" w:eastAsia="MS Gothic" w:hAnsi="Calibri"/>
      <w:b/>
      <w:bCs/>
      <w:color w:val="4F81BD"/>
      <w:sz w:val="26"/>
      <w:szCs w:val="26"/>
    </w:rPr>
  </w:style>
  <w:style w:type="character" w:styleId="ad">
    <w:name w:val="annotation reference"/>
    <w:unhideWhenUsed/>
    <w:rsid w:val="00462B67"/>
    <w:rPr>
      <w:sz w:val="18"/>
      <w:szCs w:val="18"/>
    </w:rPr>
  </w:style>
  <w:style w:type="paragraph" w:styleId="ae">
    <w:name w:val="annotation text"/>
    <w:basedOn w:val="a"/>
    <w:link w:val="af"/>
    <w:unhideWhenUsed/>
    <w:rsid w:val="00462B67"/>
  </w:style>
  <w:style w:type="character" w:customStyle="1" w:styleId="af">
    <w:name w:val="Текст комментария Знак"/>
    <w:link w:val="ae"/>
    <w:rsid w:val="00462B67"/>
    <w:rPr>
      <w:rFonts w:eastAsia="MS Mincho"/>
      <w:sz w:val="24"/>
      <w:szCs w:val="24"/>
    </w:rPr>
  </w:style>
  <w:style w:type="character" w:customStyle="1" w:styleId="af0">
    <w:name w:val="Тема примечания Знак"/>
    <w:link w:val="af1"/>
    <w:uiPriority w:val="99"/>
    <w:semiHidden/>
    <w:rsid w:val="00462B67"/>
    <w:rPr>
      <w:rFonts w:eastAsia="MS Mincho"/>
      <w:b/>
      <w:bCs/>
    </w:rPr>
  </w:style>
  <w:style w:type="paragraph" w:styleId="af1">
    <w:name w:val="annotation subject"/>
    <w:basedOn w:val="ae"/>
    <w:next w:val="ae"/>
    <w:link w:val="af0"/>
    <w:uiPriority w:val="99"/>
    <w:semiHidden/>
    <w:unhideWhenUsed/>
    <w:rsid w:val="00462B67"/>
    <w:rPr>
      <w:b/>
      <w:bCs/>
      <w:sz w:val="20"/>
      <w:szCs w:val="20"/>
    </w:rPr>
  </w:style>
  <w:style w:type="character" w:customStyle="1" w:styleId="11">
    <w:name w:val="Тема примечания Знак1"/>
    <w:uiPriority w:val="99"/>
    <w:semiHidden/>
    <w:rsid w:val="00462B67"/>
    <w:rPr>
      <w:rFonts w:eastAsia="MS Mincho"/>
      <w:b/>
      <w:bCs/>
      <w:sz w:val="24"/>
      <w:szCs w:val="24"/>
    </w:rPr>
  </w:style>
  <w:style w:type="paragraph" w:customStyle="1" w:styleId="af2">
    <w:name w:val="Основной стиль"/>
    <w:basedOn w:val="a"/>
    <w:link w:val="af3"/>
    <w:rsid w:val="00462B67"/>
    <w:pPr>
      <w:ind w:firstLine="680"/>
      <w:jc w:val="both"/>
    </w:pPr>
    <w:rPr>
      <w:rFonts w:ascii="Arial" w:eastAsia="Times New Roman" w:hAnsi="Arial"/>
      <w:szCs w:val="28"/>
    </w:rPr>
  </w:style>
  <w:style w:type="character" w:customStyle="1" w:styleId="af3">
    <w:name w:val="Основной стиль Знак"/>
    <w:link w:val="af2"/>
    <w:rsid w:val="00462B67"/>
    <w:rPr>
      <w:rFonts w:ascii="Arial" w:eastAsia="Times New Roman" w:hAnsi="Arial"/>
      <w:sz w:val="24"/>
      <w:szCs w:val="28"/>
    </w:rPr>
  </w:style>
  <w:style w:type="paragraph" w:customStyle="1" w:styleId="af4">
    <w:name w:val="Стиль названия"/>
    <w:basedOn w:val="a"/>
    <w:rsid w:val="00462B67"/>
    <w:pPr>
      <w:spacing w:after="60"/>
      <w:ind w:firstLine="680"/>
      <w:jc w:val="both"/>
    </w:pPr>
    <w:rPr>
      <w:rFonts w:ascii="Arial" w:eastAsia="Times New Roman" w:hAnsi="Arial"/>
      <w:b/>
      <w:i/>
      <w:szCs w:val="28"/>
    </w:rPr>
  </w:style>
  <w:style w:type="paragraph" w:customStyle="1" w:styleId="af5">
    <w:name w:val="Стиль части"/>
    <w:basedOn w:val="1"/>
    <w:rsid w:val="00462B67"/>
    <w:pPr>
      <w:spacing w:before="0"/>
      <w:jc w:val="center"/>
    </w:pPr>
    <w:rPr>
      <w:bCs w:val="0"/>
      <w:kern w:val="28"/>
      <w:sz w:val="28"/>
    </w:rPr>
  </w:style>
  <w:style w:type="paragraph" w:customStyle="1" w:styleId="ConsPlusNormal">
    <w:name w:val="ConsPlusNormal"/>
    <w:rsid w:val="00462B6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462B6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Style11">
    <w:name w:val="Style11"/>
    <w:basedOn w:val="a"/>
    <w:rsid w:val="00462B67"/>
    <w:pPr>
      <w:widowControl w:val="0"/>
      <w:autoSpaceDE w:val="0"/>
      <w:autoSpaceDN w:val="0"/>
      <w:adjustRightInd w:val="0"/>
      <w:spacing w:line="324" w:lineRule="exact"/>
      <w:ind w:firstLine="715"/>
      <w:jc w:val="both"/>
    </w:pPr>
    <w:rPr>
      <w:rFonts w:ascii="Times New Roman" w:eastAsia="Times New Roman" w:hAnsi="Times New Roman"/>
    </w:rPr>
  </w:style>
  <w:style w:type="character" w:styleId="af6">
    <w:name w:val="Hyperlink"/>
    <w:uiPriority w:val="99"/>
    <w:rsid w:val="00462B67"/>
    <w:rPr>
      <w:rFonts w:cs="Times New Roman"/>
      <w:color w:val="0000FF"/>
      <w:u w:val="single"/>
    </w:rPr>
  </w:style>
  <w:style w:type="table" w:styleId="af7">
    <w:name w:val="Table Grid"/>
    <w:basedOn w:val="a1"/>
    <w:uiPriority w:val="59"/>
    <w:rsid w:val="00462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basedOn w:val="a"/>
    <w:link w:val="af9"/>
    <w:uiPriority w:val="99"/>
    <w:unhideWhenUsed/>
    <w:rsid w:val="00C156A4"/>
  </w:style>
  <w:style w:type="character" w:customStyle="1" w:styleId="af9">
    <w:name w:val="Текст сноски Знак"/>
    <w:basedOn w:val="a0"/>
    <w:link w:val="af8"/>
    <w:uiPriority w:val="99"/>
    <w:rsid w:val="00C156A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0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D976F-1D12-4D18-8ED2-4504A706D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28</vt:i4>
      </vt:variant>
    </vt:vector>
  </HeadingPairs>
  <TitlesOfParts>
    <vt:vector size="29" baseType="lpstr">
      <vt:lpstr/>
      <vt:lpstr>Приложение</vt:lpstr>
      <vt:lpstr>к постановлению Главы городского округа Чапаевск Самарской области</vt:lpstr>
      <vt:lpstr>от ______ 2015 № ___</vt:lpstr>
      <vt:lpstr/>
      <vt:lpstr/>
      <vt:lpstr/>
      <vt:lpstr>ПРОЕКТ</vt:lpstr>
      <vt:lpstr/>
      <vt:lpstr/>
      <vt:lpstr/>
      <vt:lpstr>Дума городского округа Чапаевск</vt:lpstr>
      <vt:lpstr>Самарской области</vt:lpstr>
      <vt:lpstr>РЕШЕНИЕ</vt:lpstr>
      <vt:lpstr>от __________________ № ________</vt:lpstr>
      <vt:lpstr>О внесении изменений в Правила землепользования и застройки городского округа Ча</vt:lpstr>
      <vt:lpstr/>
      <vt:lpstr>Ж3  Зона  застройки среднеэтажными жилыми домами</vt:lpstr>
      <vt:lpstr/>
      <vt:lpstr>Ж5 Зона размещения  объектов дошкольного и общего образования</vt:lpstr>
      <vt:lpstr/>
      <vt:lpstr/>
      <vt:lpstr/>
      <vt:lpstr>Ж7 Зона садоводства и дачного хозяйства</vt:lpstr>
      <vt:lpstr>Общественно-деловые зоны</vt:lpstr>
      <vt:lpstr>О1 Зона делового, общественного, и коммерческого назначения</vt:lpstr>
      <vt:lpstr>П1 Производственная зона</vt:lpstr>
      <vt:lpstr>Зоны инженерной и транспортной инфраструктуры</vt:lpstr>
      <vt:lpstr>И  Зона  инженерной  инфраструктуры</vt:lpstr>
    </vt:vector>
  </TitlesOfParts>
  <Company>Organization</Company>
  <LinksUpToDate>false</LinksUpToDate>
  <CharactersWithSpaces>2693</CharactersWithSpaces>
  <SharedDoc>false</SharedDoc>
  <HLinks>
    <vt:vector size="30" baseType="variant">
      <vt:variant>
        <vt:i4>6226017</vt:i4>
      </vt:variant>
      <vt:variant>
        <vt:i4>12</vt:i4>
      </vt:variant>
      <vt:variant>
        <vt:i4>0</vt:i4>
      </vt:variant>
      <vt:variant>
        <vt:i4>5</vt:i4>
      </vt:variant>
      <vt:variant>
        <vt:lpwstr>file://localhost/consultantplus/::offline:main%3Fbase=LAW%3Bn=85830%3Bfld=134</vt:lpwstr>
      </vt:variant>
      <vt:variant>
        <vt:lpwstr/>
      </vt:variant>
      <vt:variant>
        <vt:i4>5308519</vt:i4>
      </vt:variant>
      <vt:variant>
        <vt:i4>9</vt:i4>
      </vt:variant>
      <vt:variant>
        <vt:i4>0</vt:i4>
      </vt:variant>
      <vt:variant>
        <vt:i4>5</vt:i4>
      </vt:variant>
      <vt:variant>
        <vt:lpwstr>file://localhost/consultantplus/::offline:main%3Fbase=LAW%3Bn=41597%3Bfld=134</vt:lpwstr>
      </vt:variant>
      <vt:variant>
        <vt:lpwstr/>
      </vt:variant>
      <vt:variant>
        <vt:i4>6226017</vt:i4>
      </vt:variant>
      <vt:variant>
        <vt:i4>6</vt:i4>
      </vt:variant>
      <vt:variant>
        <vt:i4>0</vt:i4>
      </vt:variant>
      <vt:variant>
        <vt:i4>5</vt:i4>
      </vt:variant>
      <vt:variant>
        <vt:lpwstr>file://localhost/consultantplus/::offline:main%3Fbase=LAW%3Bn=85830%3Bfld=134</vt:lpwstr>
      </vt:variant>
      <vt:variant>
        <vt:lpwstr/>
      </vt:variant>
      <vt:variant>
        <vt:i4>6226017</vt:i4>
      </vt:variant>
      <vt:variant>
        <vt:i4>3</vt:i4>
      </vt:variant>
      <vt:variant>
        <vt:i4>0</vt:i4>
      </vt:variant>
      <vt:variant>
        <vt:i4>5</vt:i4>
      </vt:variant>
      <vt:variant>
        <vt:lpwstr>file://localhost/consultantplus/::offline:main%3Fbase=LAW%3Bn=85830%3Bfld=134</vt:lpwstr>
      </vt:variant>
      <vt:variant>
        <vt:lpwstr/>
      </vt:variant>
      <vt:variant>
        <vt:i4>6226017</vt:i4>
      </vt:variant>
      <vt:variant>
        <vt:i4>0</vt:i4>
      </vt:variant>
      <vt:variant>
        <vt:i4>0</vt:i4>
      </vt:variant>
      <vt:variant>
        <vt:i4>5</vt:i4>
      </vt:variant>
      <vt:variant>
        <vt:lpwstr>file://localhost/consultantplus/::offline:main%3Fbase=LAW%3Bn=85830%3Bfld=134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Лопатин</dc:creator>
  <cp:lastModifiedBy>Compaq_610</cp:lastModifiedBy>
  <cp:revision>15</cp:revision>
  <cp:lastPrinted>2016-07-20T12:30:00Z</cp:lastPrinted>
  <dcterms:created xsi:type="dcterms:W3CDTF">2016-07-04T05:30:00Z</dcterms:created>
  <dcterms:modified xsi:type="dcterms:W3CDTF">2017-12-11T10:58:00Z</dcterms:modified>
</cp:coreProperties>
</file>