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B7" w:rsidRDefault="005B10B7" w:rsidP="00CF4821">
      <w:pPr>
        <w:pStyle w:val="a3"/>
        <w:shd w:val="clear" w:color="auto" w:fill="FFFFFF"/>
        <w:spacing w:after="0"/>
        <w:ind w:right="3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Предусмотрены налоговые льготы для детей – сирот, а также для дет</w:t>
      </w:r>
      <w:bookmarkStart w:id="0" w:name="_GoBack"/>
      <w:bookmarkEnd w:id="0"/>
      <w:r>
        <w:rPr>
          <w:b/>
          <w:bCs/>
          <w:sz w:val="28"/>
          <w:szCs w:val="28"/>
        </w:rPr>
        <w:t>ей оставшихся без попечения родителей.</w:t>
      </w:r>
    </w:p>
    <w:p w:rsidR="00FC4477" w:rsidRDefault="00FC4477" w:rsidP="00CF4821">
      <w:pPr>
        <w:pStyle w:val="a3"/>
        <w:shd w:val="clear" w:color="auto" w:fill="FFFFFF"/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  <w:r w:rsidRPr="009C6ED8">
        <w:rPr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B2AA10" wp14:editId="4B331E33">
            <wp:simplePos x="0" y="0"/>
            <wp:positionH relativeFrom="column">
              <wp:posOffset>33020</wp:posOffset>
            </wp:positionH>
            <wp:positionV relativeFrom="paragraph">
              <wp:posOffset>5080</wp:posOffset>
            </wp:positionV>
            <wp:extent cx="2343150" cy="1550035"/>
            <wp:effectExtent l="0" t="0" r="0" b="0"/>
            <wp:wrapTight wrapText="bothSides">
              <wp:wrapPolygon edited="0">
                <wp:start x="0" y="0"/>
                <wp:lineTo x="0" y="21237"/>
                <wp:lineTo x="21424" y="21237"/>
                <wp:lineTo x="21424" y="0"/>
                <wp:lineTo x="0" y="0"/>
              </wp:wrapPolygon>
            </wp:wrapTight>
            <wp:docPr id="1" name="Рисунок 1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0B7" w:rsidRPr="005B10B7">
        <w:rPr>
          <w:rFonts w:eastAsia="Times New Roman"/>
          <w:sz w:val="28"/>
          <w:szCs w:val="28"/>
          <w:lang w:eastAsia="ru-RU"/>
        </w:rPr>
        <w:t>Дети-сироты и дети, оставшиеся без попечения родителей, лица из числа детей-сирот и детей, оставшихся без попечения родителей, имеют право на обучение на подготовительных отделениях образовательных организаций высшего образования за счет средств соответствующего бюджета</w:t>
      </w:r>
      <w:r w:rsidR="00F1434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– </w:t>
      </w:r>
      <w:r w:rsidR="00951C2F">
        <w:rPr>
          <w:bCs/>
          <w:color w:val="000000" w:themeColor="text1"/>
          <w:sz w:val="28"/>
          <w:szCs w:val="28"/>
        </w:rPr>
        <w:t>комментирует ситуацию</w:t>
      </w:r>
      <w:r>
        <w:rPr>
          <w:bCs/>
          <w:color w:val="000000" w:themeColor="text1"/>
          <w:sz w:val="28"/>
          <w:szCs w:val="28"/>
        </w:rPr>
        <w:t xml:space="preserve"> Нефтегорский межрайонный прокурор </w:t>
      </w:r>
      <w:r w:rsidRPr="009C6ED8">
        <w:rPr>
          <w:b/>
          <w:bCs/>
          <w:color w:val="000000" w:themeColor="text1"/>
          <w:sz w:val="28"/>
          <w:szCs w:val="28"/>
        </w:rPr>
        <w:t>Алексей Журавлев</w:t>
      </w:r>
      <w:r>
        <w:rPr>
          <w:bCs/>
          <w:color w:val="000000" w:themeColor="text1"/>
          <w:sz w:val="28"/>
          <w:szCs w:val="28"/>
        </w:rPr>
        <w:t>.</w:t>
      </w:r>
    </w:p>
    <w:p w:rsidR="005B10B7" w:rsidRDefault="005B10B7" w:rsidP="00CF4821">
      <w:pPr>
        <w:pStyle w:val="a3"/>
        <w:shd w:val="clear" w:color="auto" w:fill="FFFFFF"/>
        <w:spacing w:after="0"/>
        <w:ind w:right="30"/>
        <w:jc w:val="both"/>
        <w:rPr>
          <w:bCs/>
          <w:color w:val="000000" w:themeColor="text1"/>
          <w:sz w:val="28"/>
          <w:szCs w:val="28"/>
        </w:rPr>
      </w:pPr>
    </w:p>
    <w:p w:rsidR="005B10B7" w:rsidRDefault="005B10B7" w:rsidP="00CF4821">
      <w:pPr>
        <w:pStyle w:val="a3"/>
        <w:shd w:val="clear" w:color="auto" w:fill="FFFFFF"/>
        <w:spacing w:after="0"/>
        <w:ind w:right="30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вышеуказанного, д</w:t>
      </w:r>
      <w:r w:rsidRPr="005B10B7">
        <w:rPr>
          <w:sz w:val="28"/>
          <w:szCs w:val="28"/>
        </w:rPr>
        <w:t>ети-сироты и дети, оставшиеся без попечения родителей, наряду с такими правами, как право на устройство в семью, преимущество при поступлении в вузы, бесплатную медицинскую помощь, содействие в трудоустройстве, имеют право на освобождение от уплаты госпошлины за выдачу пас</w:t>
      </w:r>
      <w:r>
        <w:rPr>
          <w:sz w:val="28"/>
          <w:szCs w:val="28"/>
        </w:rPr>
        <w:t>порта и некоторые другие льготы, а именно:</w:t>
      </w:r>
    </w:p>
    <w:p w:rsidR="005B10B7" w:rsidRDefault="005B10B7" w:rsidP="00CF4821">
      <w:pPr>
        <w:pStyle w:val="a3"/>
        <w:shd w:val="clear" w:color="auto" w:fill="FFFFFF"/>
        <w:spacing w:after="0"/>
        <w:ind w:right="30"/>
        <w:jc w:val="both"/>
        <w:rPr>
          <w:sz w:val="28"/>
          <w:szCs w:val="28"/>
        </w:rPr>
      </w:pPr>
    </w:p>
    <w:p w:rsidR="005B10B7" w:rsidRPr="005B10B7" w:rsidRDefault="005B10B7" w:rsidP="005B10B7">
      <w:pPr>
        <w:pStyle w:val="a3"/>
        <w:shd w:val="clear" w:color="auto" w:fill="FFFFFF"/>
        <w:spacing w:after="0"/>
        <w:ind w:right="30"/>
        <w:jc w:val="both"/>
        <w:rPr>
          <w:sz w:val="28"/>
          <w:szCs w:val="28"/>
        </w:rPr>
      </w:pPr>
      <w:r w:rsidRPr="005B10B7">
        <w:rPr>
          <w:sz w:val="28"/>
          <w:szCs w:val="28"/>
        </w:rPr>
        <w:t xml:space="preserve">1) освобождение от обложения НДФЛ доходов в </w:t>
      </w:r>
      <w:proofErr w:type="gramStart"/>
      <w:r w:rsidRPr="005B10B7">
        <w:rPr>
          <w:sz w:val="28"/>
          <w:szCs w:val="28"/>
        </w:rPr>
        <w:t>виде</w:t>
      </w:r>
      <w:proofErr w:type="gramEnd"/>
      <w:r w:rsidRPr="005B10B7">
        <w:rPr>
          <w:sz w:val="28"/>
          <w:szCs w:val="28"/>
        </w:rPr>
        <w:t xml:space="preserve"> благотворительной помощи н</w:t>
      </w:r>
      <w:r>
        <w:rPr>
          <w:sz w:val="28"/>
          <w:szCs w:val="28"/>
        </w:rPr>
        <w:t>езависимо от источника выплаты;</w:t>
      </w:r>
    </w:p>
    <w:p w:rsidR="005B10B7" w:rsidRPr="005B10B7" w:rsidRDefault="005B10B7" w:rsidP="005B10B7">
      <w:pPr>
        <w:pStyle w:val="a3"/>
        <w:shd w:val="clear" w:color="auto" w:fill="FFFFFF"/>
        <w:spacing w:after="0"/>
        <w:ind w:right="30"/>
        <w:jc w:val="both"/>
        <w:rPr>
          <w:sz w:val="28"/>
          <w:szCs w:val="28"/>
        </w:rPr>
      </w:pPr>
      <w:r w:rsidRPr="005B10B7">
        <w:rPr>
          <w:sz w:val="28"/>
          <w:szCs w:val="28"/>
        </w:rPr>
        <w:t>2) освобождение от уплаты государственной пошлины за прием в гражданство РФ, за выдачу паспорта гражданина РФ.</w:t>
      </w:r>
    </w:p>
    <w:p w:rsidR="00FC4477" w:rsidRPr="00614DA9" w:rsidRDefault="00FC4477" w:rsidP="00FC4477">
      <w:pPr>
        <w:spacing w:after="10" w:line="240" w:lineRule="auto"/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</w:pPr>
    </w:p>
    <w:p w:rsidR="00951C2F" w:rsidRDefault="00951C2F" w:rsidP="00951C2F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343" w:rsidRDefault="00F14343" w:rsidP="00951C2F">
      <w:pPr>
        <w:spacing w:after="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4343" w:rsidRPr="00951C2F" w:rsidRDefault="00F14343" w:rsidP="00951C2F">
      <w:pPr>
        <w:spacing w:after="1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C4477" w:rsidRPr="00DD4D70" w:rsidRDefault="00F14343" w:rsidP="00FC4477">
      <w:pPr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30</w:t>
      </w:r>
      <w:r w:rsidR="00CF482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.06</w:t>
      </w:r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.</w:t>
      </w:r>
      <w:r w:rsidR="00FC4477" w:rsidRPr="009C6ED8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20</w:t>
      </w:r>
      <w:r w:rsidR="00FC4477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en-US"/>
        </w:rPr>
        <w:t>20</w:t>
      </w:r>
    </w:p>
    <w:p w:rsidR="00FC4477" w:rsidRPr="009C6ED8" w:rsidRDefault="00FC4477" w:rsidP="00FC44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992" w:rsidRDefault="00FF7992"/>
    <w:sectPr w:rsidR="00FF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5F"/>
    <w:rsid w:val="00380A5F"/>
    <w:rsid w:val="005B10B7"/>
    <w:rsid w:val="00951C2F"/>
    <w:rsid w:val="00CF4821"/>
    <w:rsid w:val="00F14343"/>
    <w:rsid w:val="00FC4477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82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82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User038004</cp:lastModifiedBy>
  <cp:revision>6</cp:revision>
  <dcterms:created xsi:type="dcterms:W3CDTF">2020-05-28T19:51:00Z</dcterms:created>
  <dcterms:modified xsi:type="dcterms:W3CDTF">2020-07-03T03:39:00Z</dcterms:modified>
</cp:coreProperties>
</file>