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АДМИНИСТРАЦИЯ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СЕЛЬСКОГО ПОСЕЛЕНИЯ ЗУЕВКА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РАЙОНА НЕФТЕГОРСКИЙ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САМАРСКОЙ ОБЛАСТИ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______________________________________________________________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ПОСТАНОВЛЕНИЕ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   31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№ 48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«О прогнозе социально-экономического развития сельского поселения Зуевка муниципального района Нефтегорский на 201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 и на период до 201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года»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</w:t>
      </w:r>
      <w:proofErr w:type="gramStart"/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Рассмотрев прогноз социально-экономического развития сельского поселения Зуевка  на 201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proofErr w:type="gramEnd"/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 и на период до 201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года, и руководствуясь Бюджетным кодексом Российской Федерации,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ПОСТАНОВЛЯЮ: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Одобрить прогноз социально-экономического развития сельского поселения Зуевка муниципального района на 201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 и на период до 201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 (Приложение).</w:t>
      </w:r>
    </w:p>
    <w:p w:rsidR="00C1728D" w:rsidRPr="00C1728D" w:rsidRDefault="00C1728D" w:rsidP="00C1728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соответствии с Бюджетным кодексом Российской Федерации представить прогноз социально-экономического развития сельского поселения Зуевка  на 201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 и на период до 201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 в Собрание представителей  сельского поселения Зуевка.</w:t>
      </w:r>
    </w:p>
    <w:p w:rsidR="00C1728D" w:rsidRPr="00C1728D" w:rsidRDefault="00C1728D" w:rsidP="00C1728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Опубликовать настоящее постановление в газете "Зуевская весточка ".</w:t>
      </w:r>
    </w:p>
    <w:p w:rsidR="00C1728D" w:rsidRPr="00C1728D" w:rsidRDefault="00C1728D" w:rsidP="00C1728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Контроль над выполнением настоящего постановления оставляю за собой.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Глава сельского поселения Зуевка                                                        В.И. Левашова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728D" w:rsidRDefault="00C1728D" w:rsidP="00C1728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Приложение к постановлению                                                              администрации сельского поселения Зуевка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 48 от 31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0.2014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г.</w:t>
      </w:r>
    </w:p>
    <w:p w:rsidR="00C1728D" w:rsidRPr="00C1728D" w:rsidRDefault="00C1728D" w:rsidP="00C1728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СТАТИСТИЧЕСКИЕ ДАННЫ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 И ПОКАЗАТЕЛИ,                                   ХАРАКТЕРИЗУЮЩИЕ 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СОСТОЯНИЕ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ДИНАМИКУ</w:t>
      </w:r>
      <w:bookmarkStart w:id="1" w:name="YANDEX_0"/>
      <w:bookmarkEnd w:id="1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РАЗВИТИЯ  </w:t>
      </w:r>
      <w:bookmarkStart w:id="2" w:name="YANDEX_1"/>
      <w:bookmarkEnd w:id="2"/>
      <w:r w:rsidR="004E25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ЭКОНОМИЧЕСКОЙ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bookmarkStart w:id="3" w:name="YANDEX_2"/>
      <w:bookmarkEnd w:id="3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СОЦИАЛЬНОЙ  И ИНЫХ СФЕР ЖИЗНЕДЕЯТЕЛЬНОСТИ </w:t>
      </w:r>
      <w:bookmarkStart w:id="4" w:name="YANDEX_3"/>
      <w:bookmarkEnd w:id="4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СЕЛЬСКОГО  </w:t>
      </w:r>
      <w:bookmarkStart w:id="5" w:name="YANDEX_4"/>
      <w:bookmarkEnd w:id="5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ПОСЕЛЕНИЯ  ЗУЕВКА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YANDEX_5"/>
      <w:bookmarkEnd w:id="6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ПРОГНОЗ 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YANDEX_6"/>
      <w:bookmarkEnd w:id="7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социально-экономического  </w:t>
      </w:r>
      <w:bookmarkStart w:id="8" w:name="YANDEX_7"/>
      <w:bookmarkEnd w:id="8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развития  </w:t>
      </w:r>
      <w:bookmarkStart w:id="9" w:name="YANDEX_8"/>
      <w:bookmarkEnd w:id="9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сельского  </w:t>
      </w:r>
      <w:bookmarkStart w:id="10" w:name="YANDEX_9"/>
      <w:bookmarkEnd w:id="10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поселения  Зуевка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годы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YANDEX_10"/>
      <w:bookmarkEnd w:id="11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Прогноз  </w:t>
      </w:r>
      <w:bookmarkStart w:id="12" w:name="YANDEX_11"/>
      <w:bookmarkEnd w:id="12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социально-экономического  </w:t>
      </w:r>
      <w:bookmarkStart w:id="13" w:name="YANDEX_12"/>
      <w:bookmarkEnd w:id="13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развития  </w:t>
      </w:r>
      <w:bookmarkStart w:id="14" w:name="YANDEX_13"/>
      <w:bookmarkEnd w:id="14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сельского  </w:t>
      </w:r>
      <w:bookmarkStart w:id="15" w:name="YANDEX_14"/>
      <w:bookmarkEnd w:id="15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поселения </w:t>
      </w:r>
      <w:bookmarkStart w:id="16" w:name="YANDEX_LAST"/>
      <w:bookmarkEnd w:id="16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Зуевка на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и на плановый период до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453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 разработан в соответствии с задачами, сформулированными в программных выступлениях президента Российской Федерации нормативными документами Российской Федерации.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состав муниципального образования Сельское поселение Зуевка входят: </w:t>
      </w:r>
      <w:proofErr w:type="spellStart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.З</w:t>
      </w:r>
      <w:proofErr w:type="gramEnd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уевка</w:t>
      </w:r>
      <w:proofErr w:type="spellEnd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с.Верхнесъезжее. Поселение близко расположено от соседних поселений (Богдановка,  Кулешовка, Семеновка, Утевка), что дает возможность использовать  их инфраструктуру.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земель в границах сельского поселения на 01.01.201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равна </w:t>
      </w:r>
      <w:smartTag w:uri="urn:schemas-microsoft-com:office:smarttags" w:element="metricconverter">
        <w:smartTagPr>
          <w:attr w:name="ProductID" w:val="19262,88 га"/>
        </w:smartTagPr>
        <w:r w:rsidRPr="00C1728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19262,88 га</w:t>
        </w:r>
      </w:smartTag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 земли сельхозугодий – </w:t>
      </w:r>
      <w:smartTag w:uri="urn:schemas-microsoft-com:office:smarttags" w:element="metricconverter">
        <w:smartTagPr>
          <w:attr w:name="ProductID" w:val="16995 га"/>
        </w:smartTagPr>
        <w:r w:rsidRPr="00C1728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16995 га</w:t>
        </w:r>
      </w:smartTag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земли застроенной территории с/х  предприятий  – </w:t>
      </w:r>
      <w:smartTag w:uri="urn:schemas-microsoft-com:office:smarttags" w:element="metricconverter">
        <w:smartTagPr>
          <w:attr w:name="ProductID" w:val="60,8 га"/>
        </w:smartTagPr>
        <w:r w:rsidRPr="00C1728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60,8 га</w:t>
        </w:r>
      </w:smartTag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 Общая площадь застроенных земель сельского поселения Зуевка – </w:t>
      </w:r>
      <w:smartTag w:uri="urn:schemas-microsoft-com:office:smarttags" w:element="metricconverter">
        <w:smartTagPr>
          <w:attr w:name="ProductID" w:val="72,8 га"/>
        </w:smartTagPr>
        <w:r w:rsidRPr="00C1728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72,8 га</w:t>
        </w:r>
      </w:smartTag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предварительным расчетным данным численность населения сельского поселения на 01.01.201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составляет 160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человек. (2009 год – 1611 чел, 2010 год – 1605 чел.). В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образовалось 16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молодых семей, родилось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 В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зарегистрировано по месту жительства и пребывания человек - 4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выбыло – 2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человека. В 2014году продолжится улучшение демографической ситуации. Ожидается увеличение рождаемости. Стимулированию рождаемости будет способствовать укрепление института семьи, рост благосостояния населения, организация социальной защиты и материальной помощи молодым, многодетным и малообеспеченным семьям.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Индикаторами демографического регулирования является рождаемость, смертность и миграция населения. Снижение численности населения на территории сельского поселения Зуевка происходит за счет миграционных факторов. Росту рождаемости будет способствовать укрепление института семьи, рост благосостояния населения, организация социальной защиты и материальной помощи молодым и малообеспеченным семьям.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Занятость населения является одним из основных условий обеспечения нормального уровня жизни населения. На начало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в центре занятости состояло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человека безработных, на конец текущего года 11 человека.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 территории сельского поселения Зуевка  расположено 3 крестьянских (фермерских) хозяйства, в том числе сельскохозяйственное предприятие «ЗАО      Бобровское » и 657 личных подсобных хозяйств, зарегистрированных в </w:t>
      </w:r>
      <w:proofErr w:type="spellStart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книгах сел.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Сравнивая период с 201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год, отмечена тенденция роста поголовья скота и свиней в крестьянских (фермерских) хозяйствах (КФХ) и снижение поголовья в личных подсобных хозяйствах граждан (ЛПХ). Это объясняется тем, что владельцы КФХ заинтересованы в увеличении поголовья и производства сельхозпродукции. Особенности природно-географического расположения территории поселения и поддержка фермерских хозяйств со стороны государства – способствовало образованию КФХ.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Стратегической целью развития муниципального образования Сельское поселение Зуевка является повышение качества жизни его жителей на основе обеспечения устойчивого функционирования хозяйственного комплекса, развития социальной сферы, создание культурного и ландшафтного облика поселения.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сельского поселения Зуевка  действуют два учреждения культурно - досугового типа, а именно: СДК </w:t>
      </w:r>
      <w:proofErr w:type="spellStart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с.Зуевка</w:t>
      </w:r>
      <w:proofErr w:type="spellEnd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300 мест и СДК с.Верхнесъезжее на 100 мест.  Работают 2 библиотеки с книжным фондом 25579 единиц, по оценке 2010 года.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проведения спортивно-массовых мероприятий в области физической культуры и спорта, основными направлениями которых являются вовлечение жителей села  в занятие физической культурой и спортом, развитие детско-юношеского спорта, пропаганда здорового образа жизни, военно-патриотическое воспитание молодежи и подростков, используется   спортзал МОУ Зуевской СОШ.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Показателями развития образовательной сферы сельского поселения Зуевка является наличие дошкольного и школьного образовательных учреждений. Дошкольное образовательное учреждение  рассчитано на 20 мест, посещают 20 человек. В общеобразовательной школе обучаются 10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человек, по прогнозу на плановый период 201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-201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– 108 -103  человек.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здравоохранения сельского поселения Зуевка развита. Она  включает в себя «Офис врача общей практики» в с. Зуевка и  фельдшерско-акушерский пункт (ФАП) в  с.Верхнесъезжее. 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ОВОП новое, оснащено оборудованием для оказания первой медицинской помощи. Персонал ОВОП: врач общей практики ( образование высшее профессиональное), две медицинские сестры (образование среднее профессиональное),санитарка(образование среднее профессиональное), </w:t>
      </w:r>
      <w:proofErr w:type="spellStart"/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ФАПа</w:t>
      </w:r>
      <w:proofErr w:type="spellEnd"/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: фельдшер (образование среднее профессиональное), санитарка (образование среднее профессиональное). Имеется машина « Скорой помощи».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надлежащего учета и выявления бесхозных объектов на территории сельского поселения  Зуевка  рабочей группой по проведению инвентаризации объектов 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коммунальной инфраструктуры проводится инвентаризация пожарных гидрантов и пожарных водоемов.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Так, в 201</w:t>
      </w:r>
      <w:r w:rsidR="00821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рабочей группой было установлено: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количество пожарных гидрантов – 18 ед.;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количество пожарных водоемов – 3 ед.;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общая емкость пожарных водоемов – 180 </w:t>
      </w:r>
      <w:proofErr w:type="spellStart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куб.м</w:t>
      </w:r>
      <w:proofErr w:type="spellEnd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сентябре  201</w:t>
      </w:r>
      <w:r w:rsidR="00821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была проведена аналогичная инвентаризация в ходе, которой установлено, что количество пожарных гидрантов и пожарных водоемов не изменилось.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201</w:t>
      </w:r>
      <w:r w:rsidR="00821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строительство пожарных гидрантов и пожарных водоемов не планируется, соответственно их количество не изменится. В 201</w:t>
      </w:r>
      <w:r w:rsidR="00821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планируется ремонт пожарных гидрантов, а также установка знаков, указывающих места расположения наружных источников противопожарного водоснабжения.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Зуевка расположено в южной части муниципального района Нефтегорский, находящегося в юго-восточной части Самарской области. Общая площадь поселения 19262,88  га. Поселение имеет </w:t>
      </w:r>
      <w:proofErr w:type="spellStart"/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полупериферийное</w:t>
      </w:r>
      <w:proofErr w:type="spellEnd"/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расположение от районного центра  г. Нефтегорск </w:t>
      </w:r>
      <w:smartTag w:uri="urn:schemas-microsoft-com:office:smarttags" w:element="metricconverter">
        <w:smartTagPr>
          <w:attr w:name="ProductID" w:val="15 км"/>
        </w:smartTagPr>
        <w:r w:rsidRPr="00C1728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15 км</w:t>
        </w:r>
      </w:smartTag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в </w:t>
      </w:r>
      <w:smartTag w:uri="urn:schemas-microsoft-com:office:smarttags" w:element="metricconverter">
        <w:smartTagPr>
          <w:attr w:name="ProductID" w:val="115 км"/>
        </w:smartTagPr>
        <w:r w:rsidRPr="00C1728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115 км</w:t>
        </w:r>
      </w:smartTag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 областного центра  г. Самара, связь с которыми осуществляется по автомобильным дорогам с твердым покрытием.  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Удобное расположение объясняется также  тем, что через поселение проходит дорога федерального значения Самара – Оренбург.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Зуевка имеет  экономические границы по сельскохозяйственным угодьям СПК  «Красное Знамя».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протяженность границы – </w:t>
      </w:r>
      <w:smartTag w:uri="urn:schemas-microsoft-com:office:smarttags" w:element="metricconverter">
        <w:smartTagPr>
          <w:attr w:name="ProductID" w:val="72 км"/>
        </w:smartTagPr>
        <w:r w:rsidRPr="00C1728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72 км</w:t>
        </w:r>
      </w:smartTag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Зуевка граничит с сельскими поселениями Утевка, Семеновка, Кулешовка, Богдановка, а также с  муниципальным районом Алексеевский.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Границы поселения, установлены Законом Самарской области «Об образовании городского и сельских поселений в пределах муниципального района Нефтегорский Самарской области, наделении их соответствующим статусом и установлении их границ» от 25 февраля </w:t>
      </w:r>
      <w:smartTag w:uri="urn:schemas-microsoft-com:office:smarttags" w:element="metricconverter">
        <w:smartTagPr>
          <w:attr w:name="ProductID" w:val="2005 г"/>
        </w:smartTagPr>
        <w:r w:rsidRPr="00C1728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2005 г</w:t>
        </w:r>
      </w:smartTag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границ поселения, преобразование поселения осуществляется законом Самарской области в порядке, предусмотренном Федеральным законом «Об общих принципах организации местного самоуправления в Российской Федерации» от 6 октября 2003 года  № 131-ФЗ.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201</w:t>
      </w:r>
      <w:r w:rsidR="00821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-201</w:t>
      </w:r>
      <w:r w:rsidR="00821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будет продолжено реформирование муниципальной бюджетной системы. Развитие финансово-экономической основы в условиях меняющегося финансового, бюджетного и налогового законодательства на основе форм и методов реализации расходных полномочий на местном уровне. Развитие бюджетной системы с учетом тенденций проводимой на Федеральном уровне реформы по оптимизации бюджетных расходов: внедрение механизмов результативного бюджетирования, определение приоритетного бюджетного финансирования.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Прогноз расходов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муниципальному образованию Сельское поселение Зуевка</w:t>
      </w:r>
    </w:p>
    <w:p w:rsidR="00C1728D" w:rsidRPr="00C1728D" w:rsidRDefault="00CC43C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53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</w:t>
      </w:r>
      <w:proofErr w:type="spellStart"/>
      <w:r w:rsidR="00453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gramStart"/>
      <w:r w:rsidR="00453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="00453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</w:t>
      </w:r>
      <w:proofErr w:type="spellEnd"/>
      <w:r w:rsidR="00453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pPr w:leftFromText="45" w:rightFromText="45" w:vertAnchor="text"/>
        <w:tblW w:w="948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99"/>
        <w:gridCol w:w="1113"/>
        <w:gridCol w:w="1362"/>
        <w:gridCol w:w="1191"/>
        <w:gridCol w:w="1119"/>
        <w:gridCol w:w="1096"/>
      </w:tblGrid>
      <w:tr w:rsidR="00C1728D" w:rsidRPr="00C1728D" w:rsidTr="00C1728D">
        <w:trPr>
          <w:trHeight w:val="391"/>
          <w:tblCellSpacing w:w="0" w:type="dxa"/>
        </w:trPr>
        <w:tc>
          <w:tcPr>
            <w:tcW w:w="369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12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453FE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453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отчет</w:t>
            </w:r>
          </w:p>
        </w:tc>
        <w:tc>
          <w:tcPr>
            <w:tcW w:w="126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453FEF">
            <w:pPr>
              <w:spacing w:before="100" w:beforeAutospacing="1" w:after="115" w:line="240" w:lineRule="auto"/>
              <w:ind w:right="-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453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утвержден.</w:t>
            </w:r>
          </w:p>
        </w:tc>
        <w:tc>
          <w:tcPr>
            <w:tcW w:w="120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2015</w:t>
            </w:r>
            <w:r w:rsidR="00C1728D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  <w:tc>
          <w:tcPr>
            <w:tcW w:w="112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58200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582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  <w:tc>
          <w:tcPr>
            <w:tcW w:w="10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2017</w:t>
            </w:r>
            <w:r w:rsidR="00C1728D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</w:tr>
      <w:tr w:rsidR="00C1728D" w:rsidRPr="00C1728D" w:rsidTr="00C1728D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rHeight w:val="210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по МО Сельское поселение Зуевка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53FEF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10040,0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9284,0</w:t>
            </w:r>
            <w:r w:rsidR="00C1728D" w:rsidRPr="00C172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454B4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734</w:t>
            </w:r>
            <w:r w:rsidR="00582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454B4" w:rsidP="006454B4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4377</w:t>
            </w:r>
            <w:r w:rsidR="00582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454B4" w:rsidP="006454B4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4051</w:t>
            </w:r>
            <w:r w:rsidR="00582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C1728D" w:rsidRPr="00C1728D" w:rsidTr="00C1728D">
        <w:trPr>
          <w:trHeight w:val="375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должностное лицо местного самоуправления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474,0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434,0</w:t>
            </w:r>
          </w:p>
        </w:tc>
      </w:tr>
      <w:tr w:rsidR="00C1728D" w:rsidRPr="00C1728D" w:rsidTr="00C1728D">
        <w:trPr>
          <w:trHeight w:val="135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2132,0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1980,0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2316,0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1799,0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1799,0</w:t>
            </w:r>
          </w:p>
        </w:tc>
      </w:tr>
      <w:tr w:rsidR="00C1728D" w:rsidRPr="00C1728D" w:rsidTr="00C1728D">
        <w:trPr>
          <w:trHeight w:val="270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1728D" w:rsidRPr="00C1728D" w:rsidTr="00C1728D">
        <w:trPr>
          <w:trHeight w:val="510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полномочий по первичному воинскому учету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C1728D">
        <w:trPr>
          <w:trHeight w:val="465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Коммунальное хозяйство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C1728D" w:rsidRPr="00C1728D" w:rsidTr="00C1728D">
        <w:trPr>
          <w:trHeight w:val="255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благоустройства поселения (уличное освещение)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714,0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715,0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</w:tr>
      <w:tr w:rsidR="00C1728D" w:rsidRPr="00C1728D" w:rsidTr="00C1728D">
        <w:trPr>
          <w:trHeight w:val="735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163255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 автомобильных дорог и инженерных сооружений на них в границах </w:t>
            </w:r>
            <w:r w:rsidR="00163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</w:t>
            </w:r>
            <w:r w:rsidR="00163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ения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благоустройства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16325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1383,0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16325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1337,0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16325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1117,0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16325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16325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163255" w:rsidRPr="00C1728D" w:rsidTr="00C1728D">
        <w:trPr>
          <w:trHeight w:val="735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3255" w:rsidRPr="00C1728D" w:rsidRDefault="00163255" w:rsidP="00CB5438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гражданам, ведущим личное подсобное хозяйство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целях возме</w:t>
            </w:r>
            <w:r w:rsidR="00CB5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щения затрат в </w:t>
            </w:r>
            <w:r w:rsidR="00CB5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связи с производ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ством продукции в части расходов на содержание коров 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3255" w:rsidRDefault="00CB543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87,0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3255" w:rsidRDefault="00CB543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3255" w:rsidRDefault="00CB543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3255" w:rsidRDefault="00CB543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3255" w:rsidRDefault="00CB543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C1728D">
        <w:trPr>
          <w:trHeight w:val="255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благоустройства поселения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585,0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6B4E2A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</w:tr>
      <w:tr w:rsidR="00C1728D" w:rsidRPr="00C1728D" w:rsidTr="00C1728D">
        <w:trPr>
          <w:trHeight w:val="135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физической культуре и спорту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4E2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C1728D" w:rsidRPr="00C1728D" w:rsidTr="00C1728D">
        <w:trPr>
          <w:trHeight w:val="75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6B4E2A">
            <w:pPr>
              <w:spacing w:before="100" w:beforeAutospacing="1" w:after="115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B4E2A">
            <w:pPr>
              <w:spacing w:before="100" w:beforeAutospacing="1" w:after="115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rHeight w:val="150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3359,0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3465,0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1667,0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1154,0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935,0</w:t>
            </w:r>
          </w:p>
        </w:tc>
      </w:tr>
      <w:tr w:rsidR="00C1728D" w:rsidRPr="00C1728D" w:rsidTr="00C1728D">
        <w:trPr>
          <w:trHeight w:val="525"/>
          <w:tblCellSpacing w:w="0" w:type="dxa"/>
        </w:trPr>
        <w:tc>
          <w:tcPr>
            <w:tcW w:w="36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Структурное подразделение 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административно-хозяйственного обеспечения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6B4E2A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164,0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302,0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133,0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349,0</w:t>
            </w: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Прогноз доходов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муниципальному образованию Сельское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941"/>
        <w:gridCol w:w="1079"/>
        <w:gridCol w:w="1448"/>
        <w:gridCol w:w="1079"/>
        <w:gridCol w:w="1079"/>
        <w:gridCol w:w="1079"/>
      </w:tblGrid>
      <w:tr w:rsidR="00C1728D" w:rsidRPr="00C1728D" w:rsidTr="00C1728D">
        <w:trPr>
          <w:trHeight w:val="450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6B4E2A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2013</w:t>
            </w:r>
            <w:r w:rsidR="00C1728D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 отчет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6B4E2A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6B4E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 утвержден.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</w:t>
            </w:r>
            <w:r w:rsidR="00366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6B4E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</w:t>
            </w:r>
            <w:r w:rsidR="00366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6B4E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201</w:t>
            </w:r>
            <w:r w:rsidR="006B4E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rHeight w:val="300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налоговые и неналоговые поступления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366BFC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8717,0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366BFC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8834,0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366BFC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7205,0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66BFC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4177,0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66BFC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3871,0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366BFC">
        <w:trPr>
          <w:trHeight w:val="1410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с доходов, облагаемых по налоговой ставке, установленной п. 1 ст. 224 НК РФ, за исключением доходов полученных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физ.лицами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зарегистрированными в качестве ИП, частных нотариусов и других лиц, занимающихся частной практикой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273,0</w:t>
            </w:r>
          </w:p>
          <w:p w:rsidR="00C1728D" w:rsidRPr="00C1728D" w:rsidRDefault="00C1728D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66BFC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366BFC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450,0 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66BFC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4E25E7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366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Налог на имущество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66BFC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66BFC" w:rsidP="00366BFC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1177,0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66BFC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1198,0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66BFC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1198,0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66BFC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1466,0</w:t>
            </w:r>
          </w:p>
        </w:tc>
      </w:tr>
      <w:tr w:rsidR="00C1728D" w:rsidRPr="00C1728D" w:rsidTr="00366BFC">
        <w:trPr>
          <w:trHeight w:val="4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="00366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29,0</w:t>
            </w:r>
            <w:r w:rsidR="00366BFC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6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66BFC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1076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66BFC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1152,0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66BFC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1130,0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66BFC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1130,0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66BFC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1266,0</w:t>
            </w:r>
          </w:p>
        </w:tc>
      </w:tr>
      <w:tr w:rsidR="00C1728D" w:rsidRPr="00C1728D" w:rsidTr="00366BFC">
        <w:trPr>
          <w:trHeight w:val="46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366BFC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366BFC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66BFC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66BFC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66BFC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427,0</w:t>
            </w:r>
          </w:p>
        </w:tc>
      </w:tr>
      <w:tr w:rsidR="00394369" w:rsidRPr="00C1728D" w:rsidTr="00366BFC">
        <w:trPr>
          <w:trHeight w:val="46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Pr="00C1728D" w:rsidRDefault="00394369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Акцизы на дизельное топливо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Pr="00C1728D" w:rsidRDefault="00394369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Pr="00C1728D" w:rsidRDefault="00394369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1273,0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Default="00394369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842,0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Default="00394369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1259,0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Default="00394369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1064,0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Доходы, получаемые бюджетами поселений в виде безвозмездных и безвозвратных перечислений - всего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C1728D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394369" w:rsidP="00394369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6968,0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C1728D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394369" w:rsidP="00394369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5882,0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C1728D">
            <w:pPr>
              <w:spacing w:before="100" w:beforeAutospacing="1" w:after="115" w:line="4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394369" w:rsidP="00394369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4387,0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394369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943,0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394369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414,0</w:t>
            </w:r>
          </w:p>
        </w:tc>
      </w:tr>
      <w:tr w:rsidR="00C1728D" w:rsidRPr="00C1728D" w:rsidTr="00C1728D">
        <w:trPr>
          <w:trHeight w:val="300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Дотации бюджетам поселений на выравнивание уровня бюджетной обеспеченности. 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2602,0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662,0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843,0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</w:tr>
      <w:tr w:rsidR="00C1728D" w:rsidRPr="00C1728D" w:rsidTr="00C1728D">
        <w:trPr>
          <w:trHeight w:val="300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4366,0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5220,0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3544,0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377,0</w:t>
            </w: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Баланс трудовых ресурсов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муниципальному образованию Сельское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14"/>
        <w:gridCol w:w="1245"/>
        <w:gridCol w:w="1110"/>
        <w:gridCol w:w="1096"/>
        <w:gridCol w:w="1096"/>
        <w:gridCol w:w="2234"/>
      </w:tblGrid>
      <w:tr w:rsidR="00C1728D" w:rsidRPr="00C1728D" w:rsidTr="00C1728D">
        <w:trPr>
          <w:trHeight w:val="270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821CB9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2016</w:t>
            </w:r>
            <w:r w:rsidR="00C1728D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Тpудовые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pесуpсы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всего*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741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826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826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C1728D" w:rsidRPr="00C1728D" w:rsidTr="00C1728D">
        <w:trPr>
          <w:trHeight w:val="90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Занято в экономике - всего*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586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585</w:t>
            </w:r>
          </w:p>
        </w:tc>
      </w:tr>
      <w:tr w:rsidR="00C1728D" w:rsidRPr="00C1728D" w:rsidTr="00C1728D">
        <w:trPr>
          <w:trHeight w:val="70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Среднесписочная численность работающих 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предприятиях и в организациях всех форм собственности*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Зарегистрировано в службах занятости*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821CB9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821CB9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Демография** 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родившихся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821CB9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умерших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156B0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156B0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Естественный прирост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Прибыло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156B0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156B0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1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Выбыло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156B0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1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156B0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1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Миграционный прирост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6156B0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6156B0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95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Учетные данные департамента по экономике администрации муниципального образования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95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 Учетные данные администрации поселения</w:t>
            </w: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tabs>
          <w:tab w:val="left" w:pos="4140"/>
        </w:tabs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развития образования по муниципальному образованию сельское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1452" w:type="dxa"/>
        <w:tblCellSpacing w:w="0" w:type="dxa"/>
        <w:tblInd w:w="-96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1080"/>
        <w:gridCol w:w="1080"/>
        <w:gridCol w:w="1440"/>
        <w:gridCol w:w="1440"/>
        <w:gridCol w:w="1372"/>
      </w:tblGrid>
      <w:tr w:rsidR="00C1728D" w:rsidRPr="00C1728D" w:rsidTr="00C1728D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6156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6156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6156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6156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6156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6156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детей дошкольного возраста (от 0 до 6 лет)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40076E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400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Численность детей и подростков школьного возраста (от 7 до 17 лет)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156B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61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40076E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40076E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156B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61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156B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61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 дошкольные образовательные учреждения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частной формы собственности: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детей в дошкольных образовательных учреждениях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Обеспеченность: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Дошкольными образовательными учреждениями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 на 1000 детей дошкольного возраста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Дневные общеобразовательные учреждения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частной формы собственности: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общего количества общеобразовательных школ: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малокомплектные школы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для детей с ограниченными возможностями здоровья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Численность учащихся в 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учреждениях: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общеобразовательных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человек 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40076E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40076E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40076E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40076E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40076E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pageBreakBefore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Наличие и ввод в действие жилых домов и объектов соцкультбыта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муниципальному образованию Сельское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474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4"/>
        <w:gridCol w:w="1392"/>
        <w:gridCol w:w="1079"/>
        <w:gridCol w:w="720"/>
        <w:gridCol w:w="1079"/>
        <w:gridCol w:w="709"/>
        <w:gridCol w:w="1079"/>
        <w:gridCol w:w="709"/>
        <w:gridCol w:w="840"/>
        <w:gridCol w:w="840"/>
      </w:tblGrid>
      <w:tr w:rsidR="00C1728D" w:rsidRPr="00C1728D" w:rsidTr="00821CB9">
        <w:trPr>
          <w:tblCellSpacing w:w="0" w:type="dxa"/>
          <w:jc w:val="center"/>
        </w:trPr>
        <w:tc>
          <w:tcPr>
            <w:tcW w:w="2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82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82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82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210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Жилые дома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общ.пл</w:t>
            </w:r>
            <w:proofErr w:type="spellEnd"/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C1728D" w:rsidRPr="00C1728D" w:rsidTr="00821CB9">
        <w:trPr>
          <w:trHeight w:val="300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общего образования (школы)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уч.мест</w:t>
            </w:r>
            <w:proofErr w:type="spellEnd"/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C1728D" w:rsidRPr="00C1728D" w:rsidTr="00821CB9">
        <w:trPr>
          <w:trHeight w:val="300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Детские дошкольные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учpеждения</w:t>
            </w:r>
            <w:proofErr w:type="spellEnd"/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C1728D" w:rsidRPr="00C1728D" w:rsidTr="00821CB9">
        <w:trPr>
          <w:trHeight w:val="555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Амбулаторно-поликлинические учреждения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пос./в смену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1728D" w:rsidRPr="00C1728D" w:rsidTr="00821CB9">
        <w:trPr>
          <w:trHeight w:val="45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Больницы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к/мест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165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Клубы и дома культуры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и 100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и 100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и 100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и 100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и 100</w:t>
            </w:r>
          </w:p>
        </w:tc>
      </w:tr>
      <w:tr w:rsidR="00C1728D" w:rsidRPr="00C1728D" w:rsidTr="00821CB9">
        <w:trPr>
          <w:trHeight w:val="120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C1728D" w:rsidRPr="00C1728D" w:rsidRDefault="00C1728D" w:rsidP="00C172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развития культуры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муниципальному образованию Сельское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901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381"/>
        <w:gridCol w:w="1134"/>
        <w:gridCol w:w="992"/>
        <w:gridCol w:w="992"/>
        <w:gridCol w:w="851"/>
        <w:gridCol w:w="850"/>
        <w:gridCol w:w="851"/>
        <w:gridCol w:w="850"/>
      </w:tblGrid>
      <w:tr w:rsidR="00C1728D" w:rsidRPr="00C1728D" w:rsidTr="00821CB9">
        <w:trPr>
          <w:tblCellSpacing w:w="0" w:type="dxa"/>
        </w:trPr>
        <w:tc>
          <w:tcPr>
            <w:tcW w:w="338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1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9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9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70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821C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821CB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   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821CB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C1728D" w:rsidRPr="00C1728D" w:rsidTr="00821CB9">
        <w:trPr>
          <w:tblCellSpacing w:w="0" w:type="dxa"/>
        </w:trPr>
        <w:tc>
          <w:tcPr>
            <w:tcW w:w="338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12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Число учреждений культурно-досугового типа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них работников всего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платных услуг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Число кинотеатров и киноустановок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728D" w:rsidRPr="00C1728D" w:rsidTr="00821CB9">
        <w:trPr>
          <w:trHeight w:val="30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мест в зрительных залах стационарных киноустановок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посещений киносеансов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тыс.посещ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tabs>
                <w:tab w:val="left" w:pos="369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Валовый сбор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tabs>
                <w:tab w:val="left" w:pos="369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30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Детские школы искусств, эстетического воспитания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обучающихся - всего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платных услуг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Число библиотек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них работников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читателей общедоступных библиотек - всего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Библиотечный фонд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ед.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22 500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22500</w:t>
            </w:r>
          </w:p>
        </w:tc>
      </w:tr>
      <w:tr w:rsidR="00C1728D" w:rsidRPr="00C1728D" w:rsidTr="00821CB9">
        <w:trPr>
          <w:trHeight w:val="3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платных услуг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3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памятников истории и культуры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728D" w:rsidRPr="00C1728D" w:rsidTr="00821CB9">
        <w:trPr>
          <w:trHeight w:val="3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Парки культуры и отдыха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развития спорта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муниципальному образованию Сельское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1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58"/>
        <w:gridCol w:w="1066"/>
        <w:gridCol w:w="1267"/>
        <w:gridCol w:w="1267"/>
        <w:gridCol w:w="1267"/>
        <w:gridCol w:w="1233"/>
        <w:gridCol w:w="1134"/>
        <w:gridCol w:w="993"/>
      </w:tblGrid>
      <w:tr w:rsidR="00C1728D" w:rsidRPr="00C1728D" w:rsidTr="00821CB9">
        <w:trPr>
          <w:tblCellSpacing w:w="0" w:type="dxa"/>
        </w:trPr>
        <w:tc>
          <w:tcPr>
            <w:tcW w:w="195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06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6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26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5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1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821CB9" w:rsidRDefault="00C1728D" w:rsidP="00821CB9">
            <w:pPr>
              <w:spacing w:before="100" w:beforeAutospacing="1"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A17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821CB9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728D" w:rsidRPr="00C1728D" w:rsidTr="00821CB9">
        <w:trPr>
          <w:tblCellSpacing w:w="0" w:type="dxa"/>
        </w:trPr>
        <w:tc>
          <w:tcPr>
            <w:tcW w:w="19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вариант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вариант</w:t>
            </w:r>
          </w:p>
        </w:tc>
        <w:tc>
          <w:tcPr>
            <w:tcW w:w="11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300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Спортивные объекты и сооружения, спортзалы - всего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19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821CB9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зал +</w:t>
            </w:r>
            <w:r w:rsidR="00550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</w:t>
            </w:r>
            <w:r w:rsidR="00550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дки</w:t>
            </w:r>
            <w:proofErr w:type="spellEnd"/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821CB9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зал +</w:t>
            </w:r>
            <w:r w:rsidR="00550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</w:t>
            </w:r>
            <w:r w:rsidR="00550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дки</w:t>
            </w:r>
            <w:proofErr w:type="spellEnd"/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821CB9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зал + </w:t>
            </w:r>
            <w:r w:rsidR="00550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</w:t>
            </w:r>
            <w:r w:rsidR="00550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дки</w:t>
            </w:r>
            <w:proofErr w:type="spellEnd"/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821CB9" w:rsidP="00821CB9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зал +   3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</w:t>
            </w:r>
            <w:r w:rsidR="00550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proofErr w:type="spellStart"/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дки</w:t>
            </w:r>
            <w:proofErr w:type="spellEnd"/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зал +</w:t>
            </w:r>
            <w:r w:rsidR="00821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3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площадки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821CB9" w:rsidP="00821CB9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зал + 3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площадки</w:t>
            </w:r>
          </w:p>
        </w:tc>
      </w:tr>
      <w:tr w:rsidR="00C1728D" w:rsidRPr="00C1728D" w:rsidTr="00821CB9">
        <w:trPr>
          <w:trHeight w:val="118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Единовременная пропускная способность спортивных сооружений, спортзалов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в  школе - 61 чел.;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 школе - 61 чел.;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в  школе - 61 чел.;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в  школе - 61 чел.;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в новой школе - 61 чел.;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в новой школе - 61 чел.;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них занимается - всего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детей и подростков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50A37" w:rsidP="00550A37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50A37" w:rsidP="00550A37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50A37" w:rsidP="00550A37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  <w:tr w:rsidR="00C1728D" w:rsidRPr="00C1728D" w:rsidTr="00821CB9">
        <w:trPr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платных услуг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210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Детские юношеские спортивные школы - всего 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ед./мест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ед./мест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270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занимается детей и подростков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на платной основе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платных услуг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7D61" w:rsidRDefault="00A17D61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7D61" w:rsidRDefault="00A17D61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7D61" w:rsidRPr="00C1728D" w:rsidRDefault="00A17D61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Предупреждение и ликвидация последствий чрезвычайных ситуаций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границах сельского поселения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3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87"/>
        <w:gridCol w:w="871"/>
        <w:gridCol w:w="1245"/>
        <w:gridCol w:w="955"/>
        <w:gridCol w:w="1058"/>
        <w:gridCol w:w="1431"/>
        <w:gridCol w:w="1058"/>
      </w:tblGrid>
      <w:tr w:rsidR="00C1728D" w:rsidRPr="00C1728D" w:rsidTr="00A17D61">
        <w:trPr>
          <w:trHeight w:val="420"/>
          <w:tblCellSpacing w:w="0" w:type="dxa"/>
        </w:trPr>
        <w:tc>
          <w:tcPr>
            <w:tcW w:w="36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550A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550A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550A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4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550A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550A37">
            <w:pPr>
              <w:spacing w:before="100" w:beforeAutospacing="1" w:after="0" w:line="240" w:lineRule="auto"/>
              <w:ind w:right="1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550A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550A37">
            <w:pPr>
              <w:spacing w:before="100" w:beforeAutospacing="1" w:after="115" w:line="240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</w:tr>
      <w:tr w:rsidR="00C1728D" w:rsidRPr="00C1728D" w:rsidTr="00A17D61">
        <w:trPr>
          <w:trHeight w:val="330"/>
          <w:tblCellSpacing w:w="0" w:type="dxa"/>
        </w:trPr>
        <w:tc>
          <w:tcPr>
            <w:tcW w:w="36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пожарных депо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A17D61">
        <w:trPr>
          <w:trHeight w:val="510"/>
          <w:tblCellSpacing w:w="0" w:type="dxa"/>
        </w:trPr>
        <w:tc>
          <w:tcPr>
            <w:tcW w:w="36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единиц пожарной техники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A17D61">
        <w:trPr>
          <w:trHeight w:val="270"/>
          <w:tblCellSpacing w:w="0" w:type="dxa"/>
        </w:trPr>
        <w:tc>
          <w:tcPr>
            <w:tcW w:w="36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пожарных гидрантов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C1728D" w:rsidRPr="00C1728D" w:rsidTr="00A17D61">
        <w:trPr>
          <w:trHeight w:val="270"/>
          <w:tblCellSpacing w:w="0" w:type="dxa"/>
        </w:trPr>
        <w:tc>
          <w:tcPr>
            <w:tcW w:w="36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пожарных водоемов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1728D" w:rsidRPr="00C1728D" w:rsidTr="00A17D61">
        <w:trPr>
          <w:trHeight w:val="330"/>
          <w:tblCellSpacing w:w="0" w:type="dxa"/>
        </w:trPr>
        <w:tc>
          <w:tcPr>
            <w:tcW w:w="36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емкость пожарных водоемов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4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Жилищно-коммунальное хозяйство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сельского поселения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11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766"/>
        <w:gridCol w:w="1242"/>
        <w:gridCol w:w="1068"/>
        <w:gridCol w:w="1097"/>
        <w:gridCol w:w="1155"/>
        <w:gridCol w:w="990"/>
        <w:gridCol w:w="792"/>
      </w:tblGrid>
      <w:tr w:rsidR="00C1728D" w:rsidRPr="00C1728D" w:rsidTr="00A17D61">
        <w:trPr>
          <w:trHeight w:val="742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550A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550A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550A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550A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550A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</w:tr>
      <w:tr w:rsidR="00C1728D" w:rsidRPr="00C1728D" w:rsidTr="00A17D61">
        <w:trPr>
          <w:trHeight w:val="471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Жилищный фонд на начало года - всего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43300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43300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43300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43300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43300</w:t>
            </w:r>
          </w:p>
        </w:tc>
      </w:tr>
      <w:tr w:rsidR="00C1728D" w:rsidRPr="00C1728D" w:rsidTr="00A17D61">
        <w:trPr>
          <w:trHeight w:val="416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площадь жилых помещений в ветхих и аварийных жилых домах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A17D61">
        <w:trPr>
          <w:trHeight w:val="308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проживающих в ветхих жилых домах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A17D61">
        <w:trPr>
          <w:trHeight w:val="471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проживающих в аварийных жилых домах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A17D6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площадь земель поселения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19262,88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19262,88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19262,88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19262,88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19262,88</w:t>
            </w:r>
          </w:p>
        </w:tc>
      </w:tr>
      <w:tr w:rsidR="00C1728D" w:rsidRPr="00C1728D" w:rsidTr="00A17D61">
        <w:trPr>
          <w:trHeight w:val="543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Общая протяженность улиц, проездов, набережных на конец 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отчетного года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C1728D" w:rsidRPr="00C1728D" w:rsidTr="00A17D61">
        <w:trPr>
          <w:trHeight w:val="525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Общая протяжение освещенных частей улиц, проездов, набережных и т.п.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C1728D" w:rsidRPr="00C1728D" w:rsidTr="00A17D6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источников теплоснабжения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728D" w:rsidRPr="00C1728D" w:rsidTr="00A17D61">
        <w:trPr>
          <w:trHeight w:val="271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Протяжение тепловых и паровых сетей в двухтрубном исчислении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2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362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Одиночное протяжение уличной водопроводной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</w:tr>
      <w:tr w:rsidR="00C1728D" w:rsidRPr="00C1728D" w:rsidTr="00A17D6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нуждающейся в замене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</w:tr>
      <w:tr w:rsidR="00C1728D" w:rsidRPr="00C1728D" w:rsidTr="00A17D61">
        <w:trPr>
          <w:trHeight w:val="48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Одиночное протяжение уличной канализационной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нуждающейся в замене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A17D61" w:rsidP="00A17D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A17D6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площадь кладбищ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C1728D" w:rsidRPr="00C1728D" w:rsidTr="00A17D6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объектов коммунального хозяйства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253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Ввод мощностей: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Водопровод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водопроводные сооружения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сутки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сутки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водоводы и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КНС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сутки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сутки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коллекторы и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Теплоснабжение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 котельных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\час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магистральные и квартальные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Ввод газопроводов 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Автомобильные дороги общего пользования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асфальтобетонным покрытием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39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394369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</w:t>
            </w: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дорожно-плитовым покрытием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насыпь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песчаные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A17D61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грунт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2,58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C1728D" w:rsidRPr="00C1728D" w:rsidRDefault="00C1728D" w:rsidP="00C172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0F31" w:rsidRDefault="000B0F31"/>
    <w:sectPr w:rsidR="000B0F31" w:rsidSect="00C17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A5B3D"/>
    <w:multiLevelType w:val="hybridMultilevel"/>
    <w:tmpl w:val="9EF00160"/>
    <w:lvl w:ilvl="0" w:tplc="9954AD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28D"/>
    <w:rsid w:val="000B0F31"/>
    <w:rsid w:val="00163255"/>
    <w:rsid w:val="00227B61"/>
    <w:rsid w:val="00366BFC"/>
    <w:rsid w:val="00394369"/>
    <w:rsid w:val="0040076E"/>
    <w:rsid w:val="00453FEF"/>
    <w:rsid w:val="004E25E7"/>
    <w:rsid w:val="00550A37"/>
    <w:rsid w:val="0058200C"/>
    <w:rsid w:val="006156B0"/>
    <w:rsid w:val="006454B4"/>
    <w:rsid w:val="006B4E2A"/>
    <w:rsid w:val="00821CB9"/>
    <w:rsid w:val="00A17D61"/>
    <w:rsid w:val="00C1728D"/>
    <w:rsid w:val="00CB5438"/>
    <w:rsid w:val="00CC43CD"/>
    <w:rsid w:val="00E9068C"/>
    <w:rsid w:val="00EA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728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link w:val="30"/>
    <w:qFormat/>
    <w:rsid w:val="00C1728D"/>
    <w:pPr>
      <w:spacing w:after="0" w:line="240" w:lineRule="auto"/>
      <w:ind w:right="-4219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72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1728D"/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numbering" w:customStyle="1" w:styleId="11">
    <w:name w:val="Нет списка1"/>
    <w:next w:val="a2"/>
    <w:semiHidden/>
    <w:rsid w:val="00C1728D"/>
  </w:style>
  <w:style w:type="paragraph" w:styleId="a3">
    <w:name w:val="Document Map"/>
    <w:basedOn w:val="a"/>
    <w:link w:val="a4"/>
    <w:semiHidden/>
    <w:rsid w:val="00C1728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4">
    <w:name w:val="Схема документа Знак"/>
    <w:basedOn w:val="a0"/>
    <w:link w:val="a3"/>
    <w:semiHidden/>
    <w:rsid w:val="00C1728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5">
    <w:name w:val="Balloon Text"/>
    <w:basedOn w:val="a"/>
    <w:link w:val="a6"/>
    <w:semiHidden/>
    <w:rsid w:val="00C1728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C172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728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link w:val="30"/>
    <w:qFormat/>
    <w:rsid w:val="00C1728D"/>
    <w:pPr>
      <w:spacing w:after="0" w:line="240" w:lineRule="auto"/>
      <w:ind w:right="-4219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72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1728D"/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numbering" w:customStyle="1" w:styleId="11">
    <w:name w:val="Нет списка1"/>
    <w:next w:val="a2"/>
    <w:semiHidden/>
    <w:rsid w:val="00C1728D"/>
  </w:style>
  <w:style w:type="paragraph" w:styleId="a3">
    <w:name w:val="Document Map"/>
    <w:basedOn w:val="a"/>
    <w:link w:val="a4"/>
    <w:semiHidden/>
    <w:rsid w:val="00C1728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4">
    <w:name w:val="Схема документа Знак"/>
    <w:basedOn w:val="a0"/>
    <w:link w:val="a3"/>
    <w:semiHidden/>
    <w:rsid w:val="00C1728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5">
    <w:name w:val="Balloon Text"/>
    <w:basedOn w:val="a"/>
    <w:link w:val="a6"/>
    <w:semiHidden/>
    <w:rsid w:val="00C1728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C172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2844</Words>
  <Characters>16214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2014-11-13T04:20:00Z</cp:lastPrinted>
  <dcterms:created xsi:type="dcterms:W3CDTF">2014-11-10T06:25:00Z</dcterms:created>
  <dcterms:modified xsi:type="dcterms:W3CDTF">2014-11-13T04:21:00Z</dcterms:modified>
</cp:coreProperties>
</file>