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361" w:rsidRPr="00367E17" w:rsidRDefault="00B01361" w:rsidP="00B0136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E17">
        <w:rPr>
          <w:rFonts w:ascii="Times New Roman" w:hAnsi="Times New Roman" w:cs="Times New Roman"/>
          <w:b/>
          <w:sz w:val="24"/>
          <w:szCs w:val="24"/>
        </w:rPr>
        <w:t>ИНФОРМАЦИЮ О КОНТРАГЕНТАХ ТЕПЕРЬ МОЖНО ПОЛУЧИТЬ В УДОБНОМ ФОРМАТЕ</w:t>
      </w:r>
    </w:p>
    <w:p w:rsidR="00B01361" w:rsidRPr="00367E17" w:rsidRDefault="00B01361" w:rsidP="00B013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7E17">
        <w:rPr>
          <w:rFonts w:ascii="Times New Roman" w:hAnsi="Times New Roman" w:cs="Times New Roman"/>
          <w:sz w:val="24"/>
          <w:szCs w:val="24"/>
        </w:rPr>
        <w:t>Пользователи сервиса «</w:t>
      </w:r>
      <w:hyperlink r:id="rId5" w:tgtFrame="_blank" w:history="1">
        <w:r w:rsidRPr="00367E17">
          <w:rPr>
            <w:rStyle w:val="a3"/>
            <w:rFonts w:ascii="Times New Roman" w:hAnsi="Times New Roman" w:cs="Times New Roman"/>
            <w:sz w:val="24"/>
            <w:szCs w:val="24"/>
          </w:rPr>
          <w:t>Прозрачный бизнес</w:t>
        </w:r>
      </w:hyperlink>
      <w:r w:rsidRPr="00367E17">
        <w:rPr>
          <w:rFonts w:ascii="Times New Roman" w:hAnsi="Times New Roman" w:cs="Times New Roman"/>
          <w:sz w:val="24"/>
          <w:szCs w:val="24"/>
        </w:rPr>
        <w:t>» теперь имеют возможность получать информацию о контрагентах в удобном формате PDF. Ранее с этими данными можно было только ознакомиться, с введением же новой функции пользование этой информацией станет удобнее. В частности, PDF-документ можно представить в пакете документов для участия в тендерах и аукционах.</w:t>
      </w:r>
    </w:p>
    <w:p w:rsidR="00B01361" w:rsidRPr="00367E17" w:rsidRDefault="00B01361" w:rsidP="00B013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7E17">
        <w:rPr>
          <w:rFonts w:ascii="Times New Roman" w:hAnsi="Times New Roman" w:cs="Times New Roman"/>
          <w:sz w:val="24"/>
          <w:szCs w:val="24"/>
        </w:rPr>
        <w:t>Кроме того, внедрена функция бесшовного перехода к сервису «</w:t>
      </w:r>
      <w:hyperlink r:id="rId6" w:tgtFrame="_blank" w:history="1">
        <w:r w:rsidRPr="00367E17">
          <w:rPr>
            <w:rStyle w:val="a3"/>
            <w:rFonts w:ascii="Times New Roman" w:hAnsi="Times New Roman" w:cs="Times New Roman"/>
            <w:sz w:val="24"/>
            <w:szCs w:val="24"/>
          </w:rPr>
          <w:t>Предоставление копий учредительных документов</w:t>
        </w:r>
      </w:hyperlink>
      <w:r w:rsidRPr="00367E17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367E17">
        <w:rPr>
          <w:rFonts w:ascii="Times New Roman" w:hAnsi="Times New Roman" w:cs="Times New Roman"/>
          <w:sz w:val="24"/>
          <w:szCs w:val="24"/>
        </w:rPr>
        <w:t>котор</w:t>
      </w:r>
      <w:bookmarkStart w:id="0" w:name="_GoBack"/>
      <w:bookmarkEnd w:id="0"/>
      <w:r w:rsidRPr="00367E17">
        <w:rPr>
          <w:rFonts w:ascii="Times New Roman" w:hAnsi="Times New Roman" w:cs="Times New Roman"/>
          <w:sz w:val="24"/>
          <w:szCs w:val="24"/>
        </w:rPr>
        <w:t>ый</w:t>
      </w:r>
      <w:proofErr w:type="gramEnd"/>
      <w:r w:rsidRPr="00367E17">
        <w:rPr>
          <w:rFonts w:ascii="Times New Roman" w:hAnsi="Times New Roman" w:cs="Times New Roman"/>
          <w:sz w:val="24"/>
          <w:szCs w:val="24"/>
        </w:rPr>
        <w:t xml:space="preserve"> позволяет снизить издержки при получении копии учредительных документов. Ранее учредительные документы можно было получить только при обращении в налоговый орган с запросом. Копии учредительных документов подписываются усиленной квалифицированной электронной подписью налогового органа. Это подтверждает подлинность документов при их использовании, что также является важным инструментом ведения бизнеса и помогает поддерживать прозрачные отношения с контрагентами.</w:t>
      </w:r>
    </w:p>
    <w:p w:rsidR="00B01361" w:rsidRPr="00367E17" w:rsidRDefault="00B01361" w:rsidP="00B013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7E17">
        <w:rPr>
          <w:rFonts w:ascii="Times New Roman" w:hAnsi="Times New Roman" w:cs="Times New Roman"/>
          <w:sz w:val="24"/>
          <w:szCs w:val="24"/>
        </w:rPr>
        <w:t>Сервис «Прозрачный бизнес» является одним из самых популярных сервисов у налогоплательщиков. С начала 2024 года к нему направлено более 409 млн</w:t>
      </w:r>
      <w:r w:rsidR="00367E17">
        <w:rPr>
          <w:rFonts w:ascii="Times New Roman" w:hAnsi="Times New Roman" w:cs="Times New Roman"/>
          <w:sz w:val="24"/>
          <w:szCs w:val="24"/>
        </w:rPr>
        <w:t>.</w:t>
      </w:r>
      <w:r w:rsidRPr="00367E17">
        <w:rPr>
          <w:rFonts w:ascii="Times New Roman" w:hAnsi="Times New Roman" w:cs="Times New Roman"/>
          <w:sz w:val="24"/>
          <w:szCs w:val="24"/>
        </w:rPr>
        <w:t xml:space="preserve"> запросов.</w:t>
      </w:r>
    </w:p>
    <w:p w:rsidR="00952EDE" w:rsidRDefault="00952EDE" w:rsidP="00B01361">
      <w:pPr>
        <w:spacing w:line="360" w:lineRule="auto"/>
      </w:pPr>
    </w:p>
    <w:sectPr w:rsidR="00952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361"/>
    <w:rsid w:val="00367E17"/>
    <w:rsid w:val="00952EDE"/>
    <w:rsid w:val="00B0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13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13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ervice.nalog.ru/puchdoc/sign-in.html?nextUrl=%2Fpuchdoc%2F" TargetMode="External"/><Relationship Id="rId5" Type="http://schemas.openxmlformats.org/officeDocument/2006/relationships/hyperlink" Target="https://pb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2024-09-03T11:04:00Z</dcterms:created>
  <dcterms:modified xsi:type="dcterms:W3CDTF">2024-09-04T10:18:00Z</dcterms:modified>
</cp:coreProperties>
</file>