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8C" w:rsidRDefault="00AE4E8C" w:rsidP="00AE4E8C">
      <w:pPr>
        <w:tabs>
          <w:tab w:val="left" w:pos="7605"/>
        </w:tabs>
        <w:outlineLvl w:val="0"/>
        <w:rPr>
          <w:b/>
          <w:szCs w:val="20"/>
        </w:rPr>
      </w:pPr>
      <w:r>
        <w:rPr>
          <w:b/>
          <w:color w:val="000000"/>
          <w:szCs w:val="20"/>
        </w:rPr>
        <w:t xml:space="preserve">                                                 </w:t>
      </w:r>
      <w:r>
        <w:rPr>
          <w:b/>
          <w:szCs w:val="20"/>
        </w:rPr>
        <w:t xml:space="preserve">А Д М И Н И С Т </w:t>
      </w:r>
      <w:proofErr w:type="gramStart"/>
      <w:r>
        <w:rPr>
          <w:b/>
          <w:szCs w:val="20"/>
        </w:rPr>
        <w:t>Р</w:t>
      </w:r>
      <w:proofErr w:type="gramEnd"/>
      <w:r>
        <w:rPr>
          <w:b/>
          <w:szCs w:val="20"/>
        </w:rPr>
        <w:t xml:space="preserve"> А Ц И Я</w:t>
      </w:r>
      <w:r>
        <w:rPr>
          <w:b/>
          <w:szCs w:val="20"/>
        </w:rPr>
        <w:tab/>
        <w:t>ПРОЕКТ</w:t>
      </w:r>
      <w:bookmarkStart w:id="0" w:name="_GoBack"/>
      <w:bookmarkEnd w:id="0"/>
    </w:p>
    <w:p w:rsidR="00AE4E8C" w:rsidRDefault="00AE4E8C" w:rsidP="00AE4E8C">
      <w:pPr>
        <w:outlineLvl w:val="0"/>
        <w:rPr>
          <w:b/>
          <w:szCs w:val="20"/>
        </w:rPr>
      </w:pPr>
      <w:r>
        <w:rPr>
          <w:b/>
          <w:szCs w:val="20"/>
        </w:rPr>
        <w:t xml:space="preserve">                                       СЕЛЬСКОГО ПОСЕЛЕНИЯ  ЗУЕВКА</w:t>
      </w:r>
    </w:p>
    <w:p w:rsidR="00AE4E8C" w:rsidRDefault="00AE4E8C" w:rsidP="00AE4E8C">
      <w:pPr>
        <w:outlineLvl w:val="0"/>
        <w:rPr>
          <w:b/>
          <w:szCs w:val="20"/>
        </w:rPr>
      </w:pPr>
      <w:r>
        <w:rPr>
          <w:b/>
          <w:szCs w:val="20"/>
        </w:rPr>
        <w:t xml:space="preserve">                              МУНИЦИПАЛЬНОГО РАЙОНА НЕФТЕГОРСКИЙ</w:t>
      </w:r>
    </w:p>
    <w:p w:rsidR="00AE4E8C" w:rsidRDefault="00AE4E8C" w:rsidP="00AE4E8C">
      <w:pPr>
        <w:outlineLvl w:val="0"/>
        <w:rPr>
          <w:b/>
          <w:szCs w:val="20"/>
        </w:rPr>
      </w:pPr>
      <w:r>
        <w:rPr>
          <w:b/>
          <w:szCs w:val="20"/>
        </w:rPr>
        <w:t xml:space="preserve">                                                  САМАРСКОЙ  ОБЛАСТИ            </w:t>
      </w:r>
    </w:p>
    <w:p w:rsidR="00AE4E8C" w:rsidRDefault="00AE4E8C" w:rsidP="00AE4E8C">
      <w:pPr>
        <w:rPr>
          <w:szCs w:val="20"/>
        </w:rPr>
      </w:pPr>
      <w:r>
        <w:rPr>
          <w:b/>
          <w:szCs w:val="20"/>
        </w:rPr>
        <w:t>_____________________________________________________________________________</w:t>
      </w:r>
    </w:p>
    <w:p w:rsidR="00AE4E8C" w:rsidRDefault="00AE4E8C" w:rsidP="00AE4E8C">
      <w:pPr>
        <w:rPr>
          <w:szCs w:val="20"/>
        </w:rPr>
      </w:pPr>
    </w:p>
    <w:p w:rsidR="00AE4E8C" w:rsidRDefault="00AE4E8C" w:rsidP="00AE4E8C">
      <w:pPr>
        <w:rPr>
          <w:b/>
          <w:sz w:val="28"/>
          <w:szCs w:val="28"/>
        </w:rPr>
      </w:pPr>
      <w:r>
        <w:rPr>
          <w:szCs w:val="20"/>
        </w:rPr>
        <w:t xml:space="preserve">                                               </w:t>
      </w:r>
    </w:p>
    <w:p w:rsidR="00AE4E8C" w:rsidRDefault="00AE4E8C" w:rsidP="00AE4E8C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4E8C" w:rsidRDefault="00AE4E8C" w:rsidP="00AE4E8C">
      <w:pPr>
        <w:rPr>
          <w:b/>
          <w:szCs w:val="20"/>
        </w:rPr>
      </w:pPr>
    </w:p>
    <w:p w:rsidR="00AE4E8C" w:rsidRDefault="00AE4E8C" w:rsidP="00AE4E8C">
      <w:pPr>
        <w:jc w:val="center"/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№ </w:t>
      </w:r>
      <w:r>
        <w:rPr>
          <w:b/>
        </w:rPr>
        <w:t xml:space="preserve"> </w:t>
      </w:r>
    </w:p>
    <w:p w:rsidR="00AE4E8C" w:rsidRDefault="00AE4E8C" w:rsidP="00AE4E8C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AE4E8C" w:rsidRDefault="00AE4E8C" w:rsidP="00AE4E8C">
      <w:pPr>
        <w:spacing w:line="360" w:lineRule="auto"/>
        <w:jc w:val="center"/>
        <w:rPr>
          <w:b/>
          <w:sz w:val="26"/>
          <w:szCs w:val="26"/>
        </w:rPr>
      </w:pPr>
    </w:p>
    <w:p w:rsidR="00AE4E8C" w:rsidRDefault="00AE4E8C" w:rsidP="00AE4E8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 актуализации адресных сведений в Государственном адресном реестре в части кадастрового номера земельного участка</w:t>
      </w:r>
    </w:p>
    <w:p w:rsidR="00AE4E8C" w:rsidRDefault="00AE4E8C" w:rsidP="00AE4E8C">
      <w:pPr>
        <w:spacing w:line="276" w:lineRule="auto"/>
        <w:jc w:val="both"/>
        <w:rPr>
          <w:sz w:val="26"/>
          <w:szCs w:val="26"/>
        </w:rPr>
      </w:pPr>
    </w:p>
    <w:p w:rsidR="00AE4E8C" w:rsidRDefault="00AE4E8C" w:rsidP="00AE4E8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В соответствии с Постановлением Правительства РФ от 19.11.2014 № 1221 «Об утверждении правил   присвоения, изменения и аннулирования адресов», Уставом сельского поселения Зуевка </w:t>
      </w:r>
    </w:p>
    <w:p w:rsidR="00AE4E8C" w:rsidRDefault="00AE4E8C" w:rsidP="00AE4E8C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AE4E8C" w:rsidRDefault="00AE4E8C" w:rsidP="00AE4E8C">
      <w:pPr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AE4E8C" w:rsidRDefault="00AE4E8C" w:rsidP="00AE4E8C">
      <w:pPr>
        <w:spacing w:line="276" w:lineRule="auto"/>
        <w:jc w:val="center"/>
        <w:rPr>
          <w:b/>
          <w:sz w:val="26"/>
          <w:szCs w:val="26"/>
        </w:rPr>
      </w:pPr>
    </w:p>
    <w:p w:rsidR="00AE4E8C" w:rsidRDefault="00AE4E8C" w:rsidP="00AE4E8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Актуализировать сведения о земельном участке с кадастровым номером 63:27:0903003:239 по адресу Российская Федерация, Самарская область, муниципальный район Нефтегорский, сельское поселение Зуевка, село Зуевка, улица Берёзовая, земельный участок 5, уникальный номер адреса объекта адресации в государственном адресном реестре: 7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6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5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4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>-8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57-49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2-81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9-11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12744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97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, ранее 63:27:0903003:237.</w:t>
      </w:r>
    </w:p>
    <w:p w:rsidR="00AE4E8C" w:rsidRDefault="00AE4E8C" w:rsidP="00AE4E8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Внести соответствующие изменения в Федеральную информационную адресную систему.</w:t>
      </w:r>
    </w:p>
    <w:p w:rsidR="00AE4E8C" w:rsidRDefault="00AE4E8C" w:rsidP="00AE4E8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с момента подписания. </w:t>
      </w:r>
    </w:p>
    <w:p w:rsidR="00AE4E8C" w:rsidRDefault="00AE4E8C" w:rsidP="00AE4E8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AE4E8C" w:rsidRDefault="00AE4E8C" w:rsidP="00AE4E8C">
      <w:pPr>
        <w:spacing w:line="276" w:lineRule="auto"/>
        <w:jc w:val="both"/>
        <w:rPr>
          <w:sz w:val="26"/>
          <w:szCs w:val="26"/>
        </w:rPr>
      </w:pPr>
    </w:p>
    <w:p w:rsidR="00AE4E8C" w:rsidRDefault="00AE4E8C" w:rsidP="00AE4E8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E4E8C" w:rsidRDefault="00AE4E8C" w:rsidP="00AE4E8C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>сельского поселения Зуевка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М.А. Решетов</w:t>
      </w:r>
    </w:p>
    <w:p w:rsidR="001B5FD7" w:rsidRDefault="001B5FD7"/>
    <w:sectPr w:rsidR="001B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F3"/>
    <w:rsid w:val="001B5FD7"/>
    <w:rsid w:val="005505F3"/>
    <w:rsid w:val="00A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2B2B-0E22-4766-91D2-AFC318E4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2024-02-09T10:58:00Z</dcterms:created>
  <dcterms:modified xsi:type="dcterms:W3CDTF">2024-02-09T10:59:00Z</dcterms:modified>
</cp:coreProperties>
</file>