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1A" w:rsidRDefault="001D0F1A" w:rsidP="001D0F1A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ПРОЕКТ</w:t>
      </w:r>
    </w:p>
    <w:p w:rsidR="00820A14" w:rsidRPr="00D975AC" w:rsidRDefault="00820A14" w:rsidP="00820A14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975AC"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820A14" w:rsidRPr="00D975AC" w:rsidRDefault="00820A14" w:rsidP="00820A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975AC">
        <w:rPr>
          <w:rFonts w:ascii="Times New Roman" w:eastAsia="Times New Roman" w:hAnsi="Times New Roman" w:cs="Times New Roman"/>
          <w:b/>
        </w:rPr>
        <w:t>САМАРСКАЯ ОБЛАСТЬ</w:t>
      </w:r>
    </w:p>
    <w:p w:rsidR="00820A14" w:rsidRPr="00D975AC" w:rsidRDefault="00820A14" w:rsidP="00820A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975AC">
        <w:rPr>
          <w:rFonts w:ascii="Times New Roman" w:eastAsia="Times New Roman" w:hAnsi="Times New Roman" w:cs="Times New Roman"/>
          <w:b/>
        </w:rPr>
        <w:t>МУНИЦИПАЛЬНЫЙ РАЙОН  НЕФТЕГОРСКИЙ</w:t>
      </w:r>
    </w:p>
    <w:p w:rsidR="00820A14" w:rsidRPr="00D975AC" w:rsidRDefault="00820A14" w:rsidP="00820A14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D975AC">
        <w:rPr>
          <w:rFonts w:ascii="Times New Roman" w:eastAsia="Times New Roman" w:hAnsi="Times New Roman" w:cs="Times New Roman"/>
          <w:b/>
        </w:rPr>
        <w:t>СЕЛЬСКОЕ  ПОСЕЛЕНИЕ</w:t>
      </w:r>
      <w:r w:rsidR="00BC12D5">
        <w:rPr>
          <w:rFonts w:ascii="Times New Roman" w:eastAsia="Times New Roman" w:hAnsi="Times New Roman" w:cs="Times New Roman"/>
          <w:b/>
        </w:rPr>
        <w:t xml:space="preserve"> ЗУЕВКА</w:t>
      </w:r>
    </w:p>
    <w:p w:rsidR="00820A14" w:rsidRPr="00BC12D5" w:rsidRDefault="00820A14" w:rsidP="00820A1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0A14" w:rsidRPr="00BC12D5" w:rsidRDefault="00820A14" w:rsidP="00820A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12D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820A14" w:rsidRPr="00D975AC" w:rsidRDefault="00820A14" w:rsidP="00820A14">
      <w:pPr>
        <w:rPr>
          <w:rFonts w:ascii="Times New Roman" w:eastAsia="Times New Roman" w:hAnsi="Times New Roman" w:cs="Times New Roman"/>
          <w:b/>
        </w:rPr>
      </w:pPr>
    </w:p>
    <w:p w:rsidR="0073141C" w:rsidRPr="0073141C" w:rsidRDefault="00820A14" w:rsidP="0073141C">
      <w:pPr>
        <w:rPr>
          <w:rStyle w:val="a4"/>
          <w:rFonts w:ascii="Times New Roman" w:hAnsi="Times New Roman" w:cs="Times New Roman"/>
          <w:b w:val="0"/>
          <w:bCs w:val="0"/>
        </w:rPr>
      </w:pPr>
      <w:r w:rsidRPr="00A12785">
        <w:rPr>
          <w:rFonts w:ascii="Times New Roman" w:eastAsia="Times New Roman" w:hAnsi="Times New Roman" w:cs="Times New Roman"/>
        </w:rPr>
        <w:t xml:space="preserve">от  года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="001D0F1A"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A12785">
        <w:rPr>
          <w:rFonts w:ascii="Times New Roman" w:eastAsia="Times New Roman" w:hAnsi="Times New Roman" w:cs="Times New Roman"/>
        </w:rPr>
        <w:t xml:space="preserve"> </w:t>
      </w:r>
      <w:r w:rsidR="0073141C">
        <w:rPr>
          <w:rFonts w:ascii="Times New Roman" w:hAnsi="Times New Roman" w:cs="Times New Roman"/>
        </w:rPr>
        <w:t xml:space="preserve"> № </w:t>
      </w:r>
    </w:p>
    <w:p w:rsidR="0073141C" w:rsidRDefault="00820A14" w:rsidP="0073141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  <w:r w:rsidRPr="0073141C">
        <w:rPr>
          <w:rStyle w:val="a4"/>
          <w:color w:val="3C3C3C"/>
        </w:rPr>
        <w:t>О</w:t>
      </w:r>
      <w:r w:rsidR="003A0625">
        <w:rPr>
          <w:rStyle w:val="a4"/>
          <w:color w:val="3C3C3C"/>
        </w:rPr>
        <w:t xml:space="preserve"> признании </w:t>
      </w:r>
      <w:proofErr w:type="gramStart"/>
      <w:r w:rsidR="003A0625">
        <w:rPr>
          <w:rStyle w:val="a4"/>
          <w:color w:val="3C3C3C"/>
        </w:rPr>
        <w:t>утратившими</w:t>
      </w:r>
      <w:proofErr w:type="gramEnd"/>
      <w:r w:rsidR="003A0625">
        <w:rPr>
          <w:rStyle w:val="a4"/>
          <w:color w:val="3C3C3C"/>
        </w:rPr>
        <w:t xml:space="preserve"> силу </w:t>
      </w:r>
      <w:r w:rsidR="00BD2161">
        <w:rPr>
          <w:rStyle w:val="a4"/>
          <w:color w:val="3C3C3C"/>
        </w:rPr>
        <w:t>постановлений А</w:t>
      </w:r>
      <w:r w:rsidRPr="0073141C">
        <w:rPr>
          <w:rStyle w:val="a4"/>
          <w:color w:val="3C3C3C"/>
        </w:rPr>
        <w:t xml:space="preserve">дминистрации сельского </w:t>
      </w:r>
      <w:bookmarkStart w:id="0" w:name="_GoBack"/>
      <w:bookmarkEnd w:id="0"/>
      <w:r w:rsidRPr="0073141C">
        <w:rPr>
          <w:rStyle w:val="a4"/>
          <w:color w:val="3C3C3C"/>
        </w:rPr>
        <w:t xml:space="preserve">поселения </w:t>
      </w:r>
      <w:r w:rsidR="003A0625">
        <w:rPr>
          <w:rStyle w:val="a4"/>
          <w:color w:val="3C3C3C"/>
        </w:rPr>
        <w:t>Зуевка</w:t>
      </w:r>
    </w:p>
    <w:p w:rsidR="00820A14" w:rsidRPr="001D0F1A" w:rsidRDefault="00820A14" w:rsidP="00D12E18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3141C">
        <w:rPr>
          <w:color w:val="3C3C3C"/>
        </w:rPr>
        <w:br/>
      </w:r>
      <w:r w:rsidRPr="001D0F1A">
        <w:rPr>
          <w:color w:val="3C3C3C"/>
        </w:rPr>
        <w:t xml:space="preserve">  </w:t>
      </w:r>
      <w:r w:rsidR="0073141C" w:rsidRPr="001D0F1A">
        <w:rPr>
          <w:color w:val="3C3C3C"/>
        </w:rPr>
        <w:t xml:space="preserve">    </w:t>
      </w:r>
      <w:r w:rsidRPr="001D0F1A">
        <w:rPr>
          <w:color w:val="3C3C3C"/>
        </w:rPr>
        <w:t xml:space="preserve"> В целях приведения но</w:t>
      </w:r>
      <w:r w:rsidR="0073141C" w:rsidRPr="001D0F1A">
        <w:rPr>
          <w:color w:val="3C3C3C"/>
        </w:rPr>
        <w:t xml:space="preserve">рмативно-правовых актов </w:t>
      </w:r>
      <w:r w:rsidRPr="001D0F1A">
        <w:rPr>
          <w:color w:val="3C3C3C"/>
        </w:rPr>
        <w:t xml:space="preserve"> сельского поселения </w:t>
      </w:r>
      <w:r w:rsidR="003A0625">
        <w:rPr>
          <w:color w:val="3C3C3C"/>
        </w:rPr>
        <w:t>Зуевка</w:t>
      </w:r>
      <w:r w:rsidR="0073141C" w:rsidRPr="001D0F1A">
        <w:rPr>
          <w:color w:val="3C3C3C"/>
        </w:rPr>
        <w:t xml:space="preserve"> </w:t>
      </w:r>
      <w:r w:rsidRPr="001D0F1A">
        <w:rPr>
          <w:color w:val="3C3C3C"/>
        </w:rPr>
        <w:t xml:space="preserve"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 сельского поселения </w:t>
      </w:r>
      <w:r w:rsidR="003A0625">
        <w:rPr>
          <w:color w:val="3C3C3C"/>
        </w:rPr>
        <w:t>Зуевка</w:t>
      </w:r>
      <w:r w:rsidRPr="001D0F1A">
        <w:rPr>
          <w:color w:val="3C3C3C"/>
        </w:rPr>
        <w:t>, администрац</w:t>
      </w:r>
      <w:r w:rsidR="003A0625">
        <w:rPr>
          <w:color w:val="3C3C3C"/>
        </w:rPr>
        <w:t>ия сельского поселения Зуевка</w:t>
      </w:r>
      <w:r w:rsidRPr="001D0F1A">
        <w:rPr>
          <w:color w:val="3C3C3C"/>
        </w:rPr>
        <w:br/>
      </w:r>
      <w:r w:rsidRPr="001D0F1A">
        <w:rPr>
          <w:color w:val="3C3C3C"/>
        </w:rPr>
        <w:br/>
        <w:t xml:space="preserve">                                                           </w:t>
      </w:r>
      <w:r w:rsidRPr="001D0F1A">
        <w:rPr>
          <w:b/>
        </w:rPr>
        <w:t>ПОСТАНОВЛЯЕТ:</w:t>
      </w:r>
    </w:p>
    <w:p w:rsidR="00BD2161" w:rsidRPr="003D09D7" w:rsidRDefault="00BC12D5" w:rsidP="00BC12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jc w:val="both"/>
        <w:rPr>
          <w:color w:val="3C3C3C"/>
        </w:rPr>
      </w:pPr>
      <w:r>
        <w:rPr>
          <w:color w:val="3C3C3C"/>
        </w:rPr>
        <w:t xml:space="preserve">Признать утратившими силу </w:t>
      </w:r>
      <w:r w:rsidR="007434EE" w:rsidRPr="003D09D7">
        <w:rPr>
          <w:color w:val="3C3C3C"/>
        </w:rPr>
        <w:t xml:space="preserve"> следующие П</w:t>
      </w:r>
      <w:r w:rsidR="00BD2161" w:rsidRPr="003D09D7">
        <w:rPr>
          <w:color w:val="3C3C3C"/>
        </w:rPr>
        <w:t>остановления администраци</w:t>
      </w:r>
      <w:r w:rsidR="003A0625" w:rsidRPr="003D09D7">
        <w:rPr>
          <w:color w:val="3C3C3C"/>
        </w:rPr>
        <w:t>и сельского поселения Зуевка</w:t>
      </w:r>
      <w:r w:rsidR="00BD2161" w:rsidRPr="003D09D7">
        <w:rPr>
          <w:color w:val="3C3C3C"/>
        </w:rPr>
        <w:t>:</w:t>
      </w:r>
    </w:p>
    <w:p w:rsidR="00693A95" w:rsidRPr="003D09D7" w:rsidRDefault="00693A95" w:rsidP="004F717A">
      <w:pPr>
        <w:pStyle w:val="a9"/>
        <w:numPr>
          <w:ilvl w:val="1"/>
          <w:numId w:val="1"/>
        </w:numPr>
        <w:spacing w:line="240" w:lineRule="auto"/>
        <w:ind w:left="0" w:firstLine="30"/>
        <w:jc w:val="both"/>
        <w:rPr>
          <w:rFonts w:ascii="Times New Roman" w:hAnsi="Times New Roman" w:cs="Times New Roman"/>
          <w:sz w:val="24"/>
          <w:szCs w:val="24"/>
        </w:rPr>
      </w:pPr>
      <w:r w:rsidRPr="003D09D7">
        <w:rPr>
          <w:rFonts w:ascii="Times New Roman" w:hAnsi="Times New Roman" w:cs="Times New Roman"/>
          <w:sz w:val="24"/>
          <w:szCs w:val="24"/>
        </w:rPr>
        <w:t>от</w:t>
      </w:r>
      <w:r w:rsidR="00015B76" w:rsidRPr="003D09D7">
        <w:rPr>
          <w:rFonts w:ascii="Times New Roman" w:hAnsi="Times New Roman" w:cs="Times New Roman"/>
          <w:sz w:val="24"/>
          <w:szCs w:val="24"/>
        </w:rPr>
        <w:t xml:space="preserve"> 2</w:t>
      </w:r>
      <w:r w:rsidR="004F717A">
        <w:rPr>
          <w:rFonts w:ascii="Times New Roman" w:hAnsi="Times New Roman" w:cs="Times New Roman"/>
          <w:sz w:val="24"/>
          <w:szCs w:val="24"/>
        </w:rPr>
        <w:t>1</w:t>
      </w:r>
      <w:r w:rsidR="00015B76" w:rsidRPr="003D09D7">
        <w:rPr>
          <w:rFonts w:ascii="Times New Roman" w:hAnsi="Times New Roman" w:cs="Times New Roman"/>
          <w:sz w:val="24"/>
          <w:szCs w:val="24"/>
        </w:rPr>
        <w:t>.11.2019</w:t>
      </w:r>
      <w:r w:rsidRPr="003D09D7">
        <w:rPr>
          <w:rFonts w:ascii="Times New Roman" w:hAnsi="Times New Roman" w:cs="Times New Roman"/>
          <w:sz w:val="24"/>
          <w:szCs w:val="24"/>
        </w:rPr>
        <w:t xml:space="preserve">г. </w:t>
      </w:r>
      <w:r w:rsidR="00483B63" w:rsidRPr="003D09D7">
        <w:rPr>
          <w:rFonts w:ascii="Times New Roman" w:hAnsi="Times New Roman" w:cs="Times New Roman"/>
          <w:sz w:val="24"/>
          <w:szCs w:val="24"/>
        </w:rPr>
        <w:t xml:space="preserve">№ </w:t>
      </w:r>
      <w:r w:rsidR="00015B76" w:rsidRPr="003D09D7">
        <w:rPr>
          <w:rFonts w:ascii="Times New Roman" w:hAnsi="Times New Roman" w:cs="Times New Roman"/>
          <w:sz w:val="24"/>
          <w:szCs w:val="24"/>
        </w:rPr>
        <w:t>1</w:t>
      </w:r>
      <w:r w:rsidR="004F717A">
        <w:rPr>
          <w:rFonts w:ascii="Times New Roman" w:hAnsi="Times New Roman" w:cs="Times New Roman"/>
          <w:sz w:val="24"/>
          <w:szCs w:val="24"/>
        </w:rPr>
        <w:t>22</w:t>
      </w:r>
      <w:r w:rsidRPr="003D09D7">
        <w:rPr>
          <w:rFonts w:ascii="Times New Roman" w:hAnsi="Times New Roman" w:cs="Times New Roman"/>
          <w:sz w:val="24"/>
          <w:szCs w:val="24"/>
        </w:rPr>
        <w:t xml:space="preserve"> </w:t>
      </w:r>
      <w:r w:rsidR="00820A14" w:rsidRPr="003D09D7">
        <w:rPr>
          <w:rFonts w:ascii="Times New Roman" w:hAnsi="Times New Roman" w:cs="Times New Roman"/>
          <w:sz w:val="24"/>
          <w:szCs w:val="24"/>
        </w:rPr>
        <w:t>«</w:t>
      </w:r>
      <w:r w:rsidR="00015B76" w:rsidRPr="003D09D7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4F717A">
        <w:rPr>
          <w:rFonts w:ascii="Times New Roman" w:hAnsi="Times New Roman" w:cs="Times New Roman"/>
          <w:sz w:val="24"/>
          <w:szCs w:val="24"/>
        </w:rPr>
        <w:t>Зуевка</w:t>
      </w:r>
      <w:r w:rsidR="00015B76" w:rsidRPr="003D09D7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015B76" w:rsidRPr="003D09D7">
        <w:rPr>
          <w:rFonts w:ascii="Times New Roman" w:hAnsi="Times New Roman" w:cs="Times New Roman"/>
          <w:iCs/>
          <w:sz w:val="24"/>
          <w:szCs w:val="24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015B76" w:rsidRPr="003D09D7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 Российской Федерации</w:t>
      </w:r>
      <w:r w:rsidR="00820A14" w:rsidRPr="003D09D7">
        <w:rPr>
          <w:rFonts w:ascii="Times New Roman" w:hAnsi="Times New Roman" w:cs="Times New Roman"/>
          <w:sz w:val="24"/>
          <w:szCs w:val="24"/>
        </w:rPr>
        <w:t>»</w:t>
      </w:r>
      <w:r w:rsidR="00BD2161" w:rsidRPr="003D09D7">
        <w:rPr>
          <w:rFonts w:ascii="Times New Roman" w:hAnsi="Times New Roman" w:cs="Times New Roman"/>
          <w:color w:val="3C3C3C"/>
          <w:sz w:val="24"/>
          <w:szCs w:val="24"/>
        </w:rPr>
        <w:t>;</w:t>
      </w:r>
    </w:p>
    <w:p w:rsidR="00BD2161" w:rsidRPr="003D09D7" w:rsidRDefault="00BD2161" w:rsidP="00BC12D5">
      <w:pPr>
        <w:pStyle w:val="a9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D09D7">
        <w:rPr>
          <w:rFonts w:ascii="Times New Roman" w:hAnsi="Times New Roman" w:cs="Times New Roman"/>
          <w:sz w:val="24"/>
          <w:szCs w:val="24"/>
        </w:rPr>
        <w:t>от</w:t>
      </w:r>
      <w:r w:rsidR="001D0F1A" w:rsidRPr="003D09D7">
        <w:rPr>
          <w:rFonts w:ascii="Times New Roman" w:hAnsi="Times New Roman" w:cs="Times New Roman"/>
          <w:sz w:val="24"/>
          <w:szCs w:val="24"/>
        </w:rPr>
        <w:t xml:space="preserve"> </w:t>
      </w:r>
      <w:r w:rsidRPr="003D09D7">
        <w:rPr>
          <w:rFonts w:ascii="Times New Roman" w:hAnsi="Times New Roman" w:cs="Times New Roman"/>
          <w:sz w:val="24"/>
          <w:szCs w:val="24"/>
        </w:rPr>
        <w:t xml:space="preserve"> </w:t>
      </w:r>
      <w:r w:rsidR="004F717A">
        <w:rPr>
          <w:rFonts w:ascii="Times New Roman" w:hAnsi="Times New Roman" w:cs="Times New Roman"/>
          <w:sz w:val="24"/>
          <w:szCs w:val="24"/>
        </w:rPr>
        <w:t>14</w:t>
      </w:r>
      <w:r w:rsidR="00015B76" w:rsidRPr="003D09D7">
        <w:rPr>
          <w:rFonts w:ascii="Times New Roman" w:hAnsi="Times New Roman" w:cs="Times New Roman"/>
          <w:sz w:val="24"/>
          <w:szCs w:val="24"/>
        </w:rPr>
        <w:t>.02.2020г. № 1</w:t>
      </w:r>
      <w:r w:rsidR="004F717A">
        <w:rPr>
          <w:rFonts w:ascii="Times New Roman" w:hAnsi="Times New Roman" w:cs="Times New Roman"/>
          <w:sz w:val="24"/>
          <w:szCs w:val="24"/>
        </w:rPr>
        <w:t>3</w:t>
      </w:r>
      <w:r w:rsidRPr="003D09D7">
        <w:rPr>
          <w:rFonts w:ascii="Times New Roman" w:hAnsi="Times New Roman" w:cs="Times New Roman"/>
          <w:sz w:val="24"/>
          <w:szCs w:val="24"/>
        </w:rPr>
        <w:t xml:space="preserve"> «</w:t>
      </w:r>
      <w:r w:rsidR="00015B76" w:rsidRPr="003D09D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внесении изменений в Порядок подготовки документации по планировке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территории, разрабатываемой на основании решений Администрации сельского поселения </w:t>
      </w:r>
      <w:r w:rsidR="004F717A">
        <w:rPr>
          <w:rFonts w:ascii="Times New Roman" w:eastAsia="Times New Roman" w:hAnsi="Times New Roman" w:cs="Times New Roman"/>
          <w:sz w:val="24"/>
          <w:szCs w:val="24"/>
          <w:lang w:bidi="ru-RU"/>
        </w:rPr>
        <w:t>Зуевка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015B76" w:rsidRPr="003D09D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proofErr w:type="gramEnd"/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соответствии</w:t>
      </w:r>
      <w:proofErr w:type="gramEnd"/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Градостроительным кодексом Российской Федерации, утвержденный постановлением Админис</w:t>
      </w:r>
      <w:r w:rsidR="004F717A">
        <w:rPr>
          <w:rFonts w:ascii="Times New Roman" w:eastAsia="Times New Roman" w:hAnsi="Times New Roman" w:cs="Times New Roman"/>
          <w:sz w:val="24"/>
          <w:szCs w:val="24"/>
          <w:lang w:bidi="ru-RU"/>
        </w:rPr>
        <w:t>трации сельского поселения от 21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.11.2019г. № 1</w:t>
      </w:r>
      <w:r w:rsidR="004F717A">
        <w:rPr>
          <w:rFonts w:ascii="Times New Roman" w:eastAsia="Times New Roman" w:hAnsi="Times New Roman" w:cs="Times New Roman"/>
          <w:sz w:val="24"/>
          <w:szCs w:val="24"/>
          <w:lang w:bidi="ru-RU"/>
        </w:rPr>
        <w:t>22</w:t>
      </w:r>
      <w:r w:rsidRPr="003D09D7">
        <w:rPr>
          <w:rFonts w:ascii="Times New Roman" w:hAnsi="Times New Roman" w:cs="Times New Roman"/>
          <w:sz w:val="24"/>
          <w:szCs w:val="24"/>
        </w:rPr>
        <w:t>»;</w:t>
      </w:r>
    </w:p>
    <w:p w:rsidR="00BD2161" w:rsidRPr="003D09D7" w:rsidRDefault="00BD2161" w:rsidP="00015B76">
      <w:pPr>
        <w:tabs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161" w:rsidRPr="003D09D7" w:rsidRDefault="004F717A" w:rsidP="000D13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1.3. от 16</w:t>
      </w:r>
      <w:r w:rsidR="00015B76" w:rsidRPr="003D09D7">
        <w:rPr>
          <w:rFonts w:ascii="Times New Roman" w:hAnsi="Times New Roman" w:cs="Times New Roman"/>
          <w:sz w:val="24"/>
          <w:szCs w:val="24"/>
        </w:rPr>
        <w:t>.05</w:t>
      </w:r>
      <w:r w:rsidR="00BD2161" w:rsidRPr="003D09D7">
        <w:rPr>
          <w:rFonts w:ascii="Times New Roman" w:hAnsi="Times New Roman" w:cs="Times New Roman"/>
          <w:sz w:val="24"/>
          <w:szCs w:val="24"/>
        </w:rPr>
        <w:t>.20</w:t>
      </w:r>
      <w:r w:rsidR="00015B76" w:rsidRPr="003D09D7">
        <w:rPr>
          <w:rFonts w:ascii="Times New Roman" w:hAnsi="Times New Roman" w:cs="Times New Roman"/>
          <w:sz w:val="24"/>
          <w:szCs w:val="24"/>
        </w:rPr>
        <w:t xml:space="preserve">23г.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="00BD2161" w:rsidRPr="003D09D7">
        <w:rPr>
          <w:rFonts w:ascii="Times New Roman" w:hAnsi="Times New Roman" w:cs="Times New Roman"/>
          <w:sz w:val="24"/>
          <w:szCs w:val="24"/>
        </w:rPr>
        <w:t xml:space="preserve"> «</w:t>
      </w:r>
      <w:r w:rsidR="00015B76" w:rsidRPr="003D09D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внесении изменений в Порядок подготовки документации по планировке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территории, разрабатываемой на основании решений Администрации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Зуевка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015B76" w:rsidRPr="003D09D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</w:t>
      </w:r>
      <w:r w:rsidR="00015B76" w:rsidRPr="003D09D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lastRenderedPageBreak/>
        <w:t>подлежащими применению</w:t>
      </w:r>
      <w:proofErr w:type="gramEnd"/>
      <w:r w:rsidR="00015B76" w:rsidRPr="003D09D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соответствии с Градостроительным кодексом Российской Федерации, утвержденный постановлением Администрации сельского поселения </w:t>
      </w:r>
      <w:r w:rsidR="00015B76" w:rsidRPr="003D09D7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.11.2019г. № 1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22</w:t>
      </w:r>
      <w:r w:rsidR="00BD2161" w:rsidRPr="003D09D7">
        <w:rPr>
          <w:rFonts w:ascii="Times New Roman" w:hAnsi="Times New Roman" w:cs="Times New Roman"/>
          <w:sz w:val="24"/>
          <w:szCs w:val="24"/>
        </w:rPr>
        <w:t>»</w:t>
      </w:r>
      <w:r w:rsidR="00015B76" w:rsidRPr="003D09D7">
        <w:rPr>
          <w:rFonts w:ascii="Times New Roman" w:hAnsi="Times New Roman" w:cs="Times New Roman"/>
          <w:sz w:val="24"/>
          <w:szCs w:val="24"/>
        </w:rPr>
        <w:t>;</w:t>
      </w:r>
    </w:p>
    <w:p w:rsidR="00015B76" w:rsidRPr="003D09D7" w:rsidRDefault="00015B76" w:rsidP="000D135A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D09D7">
        <w:rPr>
          <w:rFonts w:ascii="Times New Roman" w:hAnsi="Times New Roman" w:cs="Times New Roman"/>
          <w:sz w:val="24"/>
          <w:szCs w:val="24"/>
        </w:rPr>
        <w:t>1.4. от 1</w:t>
      </w:r>
      <w:r w:rsidR="004F717A">
        <w:rPr>
          <w:rFonts w:ascii="Times New Roman" w:hAnsi="Times New Roman" w:cs="Times New Roman"/>
          <w:sz w:val="24"/>
          <w:szCs w:val="24"/>
        </w:rPr>
        <w:t>6</w:t>
      </w:r>
      <w:r w:rsidRPr="003D09D7">
        <w:rPr>
          <w:rFonts w:ascii="Times New Roman" w:hAnsi="Times New Roman" w:cs="Times New Roman"/>
          <w:sz w:val="24"/>
          <w:szCs w:val="24"/>
        </w:rPr>
        <w:t>.05.2023г. № 6</w:t>
      </w:r>
      <w:r w:rsidR="004F717A">
        <w:rPr>
          <w:rFonts w:ascii="Times New Roman" w:hAnsi="Times New Roman" w:cs="Times New Roman"/>
          <w:sz w:val="24"/>
          <w:szCs w:val="24"/>
        </w:rPr>
        <w:t>9</w:t>
      </w:r>
      <w:r w:rsidRPr="003D09D7">
        <w:rPr>
          <w:rFonts w:ascii="Times New Roman" w:hAnsi="Times New Roman" w:cs="Times New Roman"/>
          <w:sz w:val="24"/>
          <w:szCs w:val="24"/>
        </w:rPr>
        <w:t xml:space="preserve"> «</w:t>
      </w:r>
      <w:r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 утверждении Порядка внесения изменений в документацию по планировке территории, разработанную на основании постановления Администрации сельского поселения </w:t>
      </w:r>
      <w:r w:rsidR="004F717A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Зуевка</w:t>
      </w:r>
      <w:r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Нефтегорский, отмены такой документации или её отдельных частей, признания отдельных частей такой документации не подлежащими применению»;</w:t>
      </w:r>
    </w:p>
    <w:p w:rsidR="00BD2161" w:rsidRPr="003D09D7" w:rsidRDefault="004F717A" w:rsidP="000D135A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1.5. от 19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.06.2023г.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84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1D0F1A" w:rsidRPr="003D09D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Порядок внесения изменений в документацию по планировке территории, разработанную на основании постановления Администрации сельского поселения </w:t>
      </w:r>
      <w:r w:rsidR="000D1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Зуевка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Нефтегорский, отмены такой документации или её отдельных частей, признания отдельных частей такой документации не подлежащими применению, утвержденный постановлением от 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.05.2023 №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69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73141C" w:rsidRPr="003D09D7" w:rsidRDefault="000D135A" w:rsidP="000D135A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rStyle w:val="s1"/>
          <w:bCs/>
          <w:color w:val="000000"/>
        </w:rPr>
        <w:t xml:space="preserve"> 2. </w:t>
      </w:r>
      <w:r w:rsidR="0073141C" w:rsidRPr="003D09D7">
        <w:rPr>
          <w:rStyle w:val="s1"/>
          <w:bCs/>
          <w:color w:val="000000"/>
        </w:rPr>
        <w:t xml:space="preserve">Опубликовать </w:t>
      </w:r>
      <w:r w:rsidR="0073141C" w:rsidRPr="003D09D7">
        <w:rPr>
          <w:color w:val="000000"/>
        </w:rPr>
        <w:t>настоящее решение в газете «</w:t>
      </w:r>
      <w:r w:rsidR="003A0625" w:rsidRPr="003D09D7">
        <w:rPr>
          <w:color w:val="000000"/>
        </w:rPr>
        <w:t xml:space="preserve">Зуевская </w:t>
      </w:r>
      <w:r w:rsidR="0073141C" w:rsidRPr="003D09D7">
        <w:rPr>
          <w:color w:val="000000"/>
        </w:rPr>
        <w:t xml:space="preserve">весточка»,   разместить  на  официальном сайте Администрации сельского поселения </w:t>
      </w:r>
      <w:r w:rsidR="003A0625" w:rsidRPr="003D09D7">
        <w:rPr>
          <w:color w:val="000000"/>
        </w:rPr>
        <w:t>Зуевка</w:t>
      </w:r>
      <w:r w:rsidR="0073141C" w:rsidRPr="003D09D7">
        <w:rPr>
          <w:color w:val="000000"/>
        </w:rPr>
        <w:t xml:space="preserve"> муниципального района Нефтегорский Самарской области </w:t>
      </w:r>
      <w:r w:rsidR="003A0625" w:rsidRPr="003D09D7">
        <w:rPr>
          <w:color w:val="000000"/>
        </w:rPr>
        <w:t>зуевка63.рф</w:t>
      </w:r>
      <w:proofErr w:type="gramStart"/>
      <w:r w:rsidR="003A0625" w:rsidRPr="003D09D7">
        <w:rPr>
          <w:color w:val="000000"/>
        </w:rPr>
        <w:t xml:space="preserve"> </w:t>
      </w:r>
      <w:r w:rsidR="0073141C" w:rsidRPr="003D09D7">
        <w:rPr>
          <w:color w:val="000000"/>
        </w:rPr>
        <w:t>.</w:t>
      </w:r>
      <w:proofErr w:type="gramEnd"/>
    </w:p>
    <w:p w:rsidR="0073141C" w:rsidRPr="003D09D7" w:rsidRDefault="0073141C" w:rsidP="002215A9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35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93A95" w:rsidRPr="000D13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5A9" w:rsidRPr="000D135A">
        <w:rPr>
          <w:rFonts w:ascii="Times New Roman" w:hAnsi="Times New Roman" w:cs="Times New Roman"/>
          <w:sz w:val="24"/>
          <w:szCs w:val="24"/>
        </w:rPr>
        <w:t xml:space="preserve">  </w:t>
      </w:r>
      <w:r w:rsidR="000D135A">
        <w:rPr>
          <w:rFonts w:ascii="Times New Roman" w:hAnsi="Times New Roman" w:cs="Times New Roman"/>
          <w:sz w:val="24"/>
          <w:szCs w:val="24"/>
        </w:rPr>
        <w:t xml:space="preserve">  </w:t>
      </w:r>
      <w:r w:rsidR="002215A9" w:rsidRPr="000D135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01.09.2024года.</w:t>
      </w:r>
      <w:r w:rsidR="00042479" w:rsidRPr="003D0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1C" w:rsidRPr="003D09D7" w:rsidRDefault="0073141C" w:rsidP="00731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9D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93A95" w:rsidRPr="003D09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13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3D09D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09D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2E18" w:rsidRPr="003D09D7" w:rsidRDefault="00D12E18" w:rsidP="0073141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A0625" w:rsidRPr="003D09D7" w:rsidRDefault="0073141C" w:rsidP="007314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сельского </w:t>
      </w:r>
    </w:p>
    <w:p w:rsidR="0073141C" w:rsidRPr="003D09D7" w:rsidRDefault="003A0625" w:rsidP="007314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73141C"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>оселения</w:t>
      </w: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Зуевка  </w:t>
      </w:r>
      <w:r w:rsidR="0073141C"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М.А. Решетов</w:t>
      </w:r>
    </w:p>
    <w:p w:rsidR="0073141C" w:rsidRPr="003D09D7" w:rsidRDefault="0073141C" w:rsidP="0073141C">
      <w:pPr>
        <w:tabs>
          <w:tab w:val="left" w:pos="0"/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A14" w:rsidRPr="003D09D7" w:rsidRDefault="00820A14" w:rsidP="00DD5FBC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BE4EAF" w:rsidRDefault="000D135A" w:rsidP="00BE4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75" w:rsidRPr="00BE4EAF" w:rsidRDefault="000E7575" w:rsidP="00BE4EA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0E7575" w:rsidRPr="00BE4EAF" w:rsidSect="00386EB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78A3"/>
    <w:multiLevelType w:val="multilevel"/>
    <w:tmpl w:val="7764B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asciiTheme="minorHAnsi" w:hAnsiTheme="minorHAnsi" w:cstheme="minorBidi"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Theme="minorHAnsi" w:hAnsiTheme="minorHAnsi" w:cstheme="minorBidi"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asciiTheme="minorHAnsi" w:hAnsiTheme="minorHAnsi" w:cstheme="minorBidi"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asciiTheme="minorHAnsi" w:hAnsiTheme="minorHAnsi" w:cstheme="minorBidi"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asciiTheme="minorHAnsi" w:hAnsiTheme="minorHAnsi" w:cstheme="minorBidi"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asciiTheme="minorHAnsi" w:hAnsiTheme="minorHAnsi" w:cstheme="minorBidi"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asciiTheme="minorHAnsi" w:hAnsiTheme="minorHAnsi" w:cstheme="minorBidi"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asciiTheme="minorHAnsi" w:hAnsiTheme="minorHAnsi" w:cstheme="minorBidi" w:hint="default"/>
        <w:color w:val="3C3C3C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A14"/>
    <w:rsid w:val="00015B76"/>
    <w:rsid w:val="00042479"/>
    <w:rsid w:val="000D135A"/>
    <w:rsid w:val="000E7575"/>
    <w:rsid w:val="001D0F1A"/>
    <w:rsid w:val="002215A9"/>
    <w:rsid w:val="00386EB6"/>
    <w:rsid w:val="003A0625"/>
    <w:rsid w:val="003D09D7"/>
    <w:rsid w:val="00483B63"/>
    <w:rsid w:val="00485BC9"/>
    <w:rsid w:val="004F717A"/>
    <w:rsid w:val="00517D95"/>
    <w:rsid w:val="00662E9C"/>
    <w:rsid w:val="00693A95"/>
    <w:rsid w:val="006E4603"/>
    <w:rsid w:val="0073141C"/>
    <w:rsid w:val="007434EE"/>
    <w:rsid w:val="00757343"/>
    <w:rsid w:val="00781933"/>
    <w:rsid w:val="00820A14"/>
    <w:rsid w:val="00BC12D5"/>
    <w:rsid w:val="00BD2161"/>
    <w:rsid w:val="00BE4EAF"/>
    <w:rsid w:val="00C665E2"/>
    <w:rsid w:val="00D12E18"/>
    <w:rsid w:val="00DD5FBC"/>
    <w:rsid w:val="00F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B6"/>
  </w:style>
  <w:style w:type="paragraph" w:styleId="2">
    <w:name w:val="heading 2"/>
    <w:basedOn w:val="a"/>
    <w:next w:val="a"/>
    <w:link w:val="20"/>
    <w:uiPriority w:val="9"/>
    <w:unhideWhenUsed/>
    <w:qFormat/>
    <w:rsid w:val="0082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A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0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820A1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820A1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F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D5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D5FBC"/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rsid w:val="0073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3141C"/>
  </w:style>
  <w:style w:type="paragraph" w:customStyle="1" w:styleId="Standard">
    <w:name w:val="Standard"/>
    <w:rsid w:val="00015B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15B76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22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17</cp:revision>
  <cp:lastPrinted>2023-01-09T11:18:00Z</cp:lastPrinted>
  <dcterms:created xsi:type="dcterms:W3CDTF">2021-12-28T07:29:00Z</dcterms:created>
  <dcterms:modified xsi:type="dcterms:W3CDTF">2024-07-31T11:15:00Z</dcterms:modified>
</cp:coreProperties>
</file>