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55" w:rsidRPr="00883455" w:rsidRDefault="00883455" w:rsidP="00883455">
      <w:pPr>
        <w:jc w:val="center"/>
        <w:rPr>
          <w:rFonts w:ascii="Times New Roman" w:hAnsi="Times New Roman" w:cs="Times New Roman"/>
        </w:rPr>
      </w:pPr>
      <w:bookmarkStart w:id="0" w:name="_GoBack"/>
      <w:proofErr w:type="spellStart"/>
      <w:r w:rsidRPr="00883455">
        <w:rPr>
          <w:rFonts w:ascii="Times New Roman" w:hAnsi="Times New Roman" w:cs="Times New Roman"/>
          <w:b/>
          <w:bCs/>
        </w:rPr>
        <w:t>HoReCa</w:t>
      </w:r>
      <w:proofErr w:type="spellEnd"/>
      <w:r w:rsidRPr="00883455">
        <w:rPr>
          <w:rFonts w:ascii="Times New Roman" w:hAnsi="Times New Roman" w:cs="Times New Roman"/>
          <w:b/>
          <w:bCs/>
        </w:rPr>
        <w:t>: Какие лицензии и разрешения необходимы начинающему предпринимателю?</w:t>
      </w:r>
    </w:p>
    <w:bookmarkEnd w:id="0"/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 xml:space="preserve">   Если планируется продажа алкоголя, потребуется получить розничную лицензию, а для этого необходимо наличие не только соответствующих площадей, но и кассового аппарата, регистрации в системе ЕГАИС и выполнения ряда требований по учету.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 xml:space="preserve">   Заведения, играющие музыку (в том числе фоновые треки), обязаны заключить договоры с  организациями, представляющими права авторов и исполнителей.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 xml:space="preserve">   Размещение летнего кафе, вывесок, зон курения и даже зон ожидания на улице требует согласования с муниципальными властями. Эти процедуры могут затянуться, поэтому их лучше планировать заранее.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 xml:space="preserve">   Кроме того, с 2015 года всем предприятиям общественного питания и пищевой промышленности необходимо соблюдать принципы пищевой безопасности </w:t>
      </w:r>
      <w:r w:rsidRPr="00883455">
        <w:rPr>
          <w:rFonts w:ascii="Times New Roman" w:hAnsi="Times New Roman" w:cs="Times New Roman"/>
          <w:b/>
          <w:bCs/>
        </w:rPr>
        <w:t>ХАССП </w:t>
      </w:r>
      <w:r w:rsidRPr="00883455">
        <w:rPr>
          <w:rFonts w:ascii="Times New Roman" w:hAnsi="Times New Roman" w:cs="Times New Roman"/>
        </w:rPr>
        <w:t>(HACCP,</w:t>
      </w:r>
      <w:r w:rsidRPr="00883455">
        <w:rPr>
          <w:rFonts w:ascii="Times New Roman" w:hAnsi="Times New Roman" w:cs="Times New Roman"/>
          <w:b/>
          <w:bCs/>
        </w:rPr>
        <w:t> </w:t>
      </w:r>
      <w:proofErr w:type="spellStart"/>
      <w:r w:rsidRPr="00883455">
        <w:rPr>
          <w:rFonts w:ascii="Times New Roman" w:hAnsi="Times New Roman" w:cs="Times New Roman"/>
        </w:rPr>
        <w:t>Hazard</w:t>
      </w:r>
      <w:proofErr w:type="spellEnd"/>
      <w:r w:rsidRPr="00883455">
        <w:rPr>
          <w:rFonts w:ascii="Times New Roman" w:hAnsi="Times New Roman" w:cs="Times New Roman"/>
        </w:rPr>
        <w:t xml:space="preserve"> </w:t>
      </w:r>
      <w:proofErr w:type="spellStart"/>
      <w:r w:rsidRPr="00883455">
        <w:rPr>
          <w:rFonts w:ascii="Times New Roman" w:hAnsi="Times New Roman" w:cs="Times New Roman"/>
        </w:rPr>
        <w:t>Analysis</w:t>
      </w:r>
      <w:proofErr w:type="spellEnd"/>
      <w:r w:rsidRPr="00883455">
        <w:rPr>
          <w:rFonts w:ascii="Times New Roman" w:hAnsi="Times New Roman" w:cs="Times New Roman"/>
        </w:rPr>
        <w:t xml:space="preserve"> </w:t>
      </w:r>
      <w:proofErr w:type="spellStart"/>
      <w:r w:rsidRPr="00883455">
        <w:rPr>
          <w:rFonts w:ascii="Times New Roman" w:hAnsi="Times New Roman" w:cs="Times New Roman"/>
        </w:rPr>
        <w:t>and</w:t>
      </w:r>
      <w:proofErr w:type="spellEnd"/>
      <w:r w:rsidRPr="00883455">
        <w:rPr>
          <w:rFonts w:ascii="Times New Roman" w:hAnsi="Times New Roman" w:cs="Times New Roman"/>
        </w:rPr>
        <w:t xml:space="preserve"> </w:t>
      </w:r>
      <w:proofErr w:type="spellStart"/>
      <w:r w:rsidRPr="00883455">
        <w:rPr>
          <w:rFonts w:ascii="Times New Roman" w:hAnsi="Times New Roman" w:cs="Times New Roman"/>
        </w:rPr>
        <w:t>Critical</w:t>
      </w:r>
      <w:proofErr w:type="spellEnd"/>
      <w:r w:rsidRPr="00883455">
        <w:rPr>
          <w:rFonts w:ascii="Times New Roman" w:hAnsi="Times New Roman" w:cs="Times New Roman"/>
        </w:rPr>
        <w:t xml:space="preserve"> </w:t>
      </w:r>
      <w:proofErr w:type="spellStart"/>
      <w:r w:rsidRPr="00883455">
        <w:rPr>
          <w:rFonts w:ascii="Times New Roman" w:hAnsi="Times New Roman" w:cs="Times New Roman"/>
        </w:rPr>
        <w:t>Control</w:t>
      </w:r>
      <w:proofErr w:type="spellEnd"/>
      <w:r w:rsidRPr="00883455">
        <w:rPr>
          <w:rFonts w:ascii="Times New Roman" w:hAnsi="Times New Roman" w:cs="Times New Roman"/>
        </w:rPr>
        <w:t xml:space="preserve"> </w:t>
      </w:r>
      <w:proofErr w:type="spellStart"/>
      <w:r w:rsidRPr="00883455">
        <w:rPr>
          <w:rFonts w:ascii="Times New Roman" w:hAnsi="Times New Roman" w:cs="Times New Roman"/>
        </w:rPr>
        <w:t>Points</w:t>
      </w:r>
      <w:proofErr w:type="spellEnd"/>
      <w:r w:rsidRPr="00883455">
        <w:rPr>
          <w:rFonts w:ascii="Times New Roman" w:hAnsi="Times New Roman" w:cs="Times New Roman"/>
        </w:rPr>
        <w:t xml:space="preserve"> «анализ рисков и критические контрольные точки»). Это система управления безопасностью пищевой продукции, основанная на выявлении и контроле критических точек на всех этапах от закупки сырья до подачи блюда гостю.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 xml:space="preserve">   ХАССП не заменяет СанПиН, а дополняет его. Если СанПиН отвечает на вопрос «что нельзя», то ХАССП - «как контролировать, чтобы не допустить нарушений». По сути, этот документ, наоборот, облегчает соблюдение норм и правил.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>Что включает система ХАССП: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>·          анализ потенциальных рисков на каждом этапе работы (от приемки товара до утилизации отходов);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>·          определение критических контрольных точек (например, температурная обработка мяса, срок хранения соусов и пр.);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>·          разработку корректирующих действий при выявлении отклонений;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>·          документирование всех процедур и контрольных мероприятий.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 xml:space="preserve">   Вхождение в сферу </w:t>
      </w:r>
      <w:proofErr w:type="spellStart"/>
      <w:r w:rsidRPr="00883455">
        <w:rPr>
          <w:rFonts w:ascii="Times New Roman" w:hAnsi="Times New Roman" w:cs="Times New Roman"/>
        </w:rPr>
        <w:t>HoReCa</w:t>
      </w:r>
      <w:proofErr w:type="spellEnd"/>
      <w:r w:rsidRPr="00883455">
        <w:rPr>
          <w:rFonts w:ascii="Times New Roman" w:hAnsi="Times New Roman" w:cs="Times New Roman"/>
        </w:rPr>
        <w:t xml:space="preserve"> требует системного подхода. Здесь почти все подчинено </w:t>
      </w:r>
      <w:proofErr w:type="gramStart"/>
      <w:r w:rsidRPr="00883455">
        <w:rPr>
          <w:rFonts w:ascii="Times New Roman" w:hAnsi="Times New Roman" w:cs="Times New Roman"/>
        </w:rPr>
        <w:t>строгими</w:t>
      </w:r>
      <w:proofErr w:type="gramEnd"/>
      <w:r w:rsidRPr="00883455">
        <w:rPr>
          <w:rFonts w:ascii="Times New Roman" w:hAnsi="Times New Roman" w:cs="Times New Roman"/>
        </w:rPr>
        <w:t xml:space="preserve"> нормам и правилам. Несмотря на сложность и строгую регламентацию, этот рынок остается перспективным и востребованным, особенно в условиях роста внутреннего туризма и спроса на локальные бренды.</w:t>
      </w:r>
    </w:p>
    <w:p w:rsidR="00883455" w:rsidRPr="00883455" w:rsidRDefault="00883455" w:rsidP="00883455">
      <w:pPr>
        <w:ind w:left="-283"/>
        <w:jc w:val="both"/>
        <w:rPr>
          <w:rFonts w:ascii="Times New Roman" w:hAnsi="Times New Roman" w:cs="Times New Roman"/>
        </w:rPr>
      </w:pPr>
      <w:r w:rsidRPr="00883455">
        <w:rPr>
          <w:rFonts w:ascii="Times New Roman" w:hAnsi="Times New Roman" w:cs="Times New Roman"/>
        </w:rPr>
        <w:t xml:space="preserve">   Самостоятельно изучить действующие регламенты и законы, регулирующие эту сферу, поможет спецкурс на Цифровой платформе МСП</w:t>
      </w:r>
      <w:proofErr w:type="gramStart"/>
      <w:r w:rsidRPr="00883455">
        <w:rPr>
          <w:rFonts w:ascii="Times New Roman" w:hAnsi="Times New Roman" w:cs="Times New Roman"/>
        </w:rPr>
        <w:t>.Р</w:t>
      </w:r>
      <w:proofErr w:type="gramEnd"/>
      <w:r w:rsidRPr="00883455">
        <w:rPr>
          <w:rFonts w:ascii="Times New Roman" w:hAnsi="Times New Roman" w:cs="Times New Roman"/>
        </w:rPr>
        <w:t>Ф «</w:t>
      </w:r>
      <w:hyperlink r:id="rId5" w:history="1">
        <w:r w:rsidRPr="00883455">
          <w:rPr>
            <w:rStyle w:val="a3"/>
            <w:rFonts w:ascii="Times New Roman" w:hAnsi="Times New Roman" w:cs="Times New Roman"/>
          </w:rPr>
          <w:t xml:space="preserve">Нормы и ограничения сферы </w:t>
        </w:r>
        <w:proofErr w:type="spellStart"/>
        <w:r w:rsidRPr="00883455">
          <w:rPr>
            <w:rStyle w:val="a3"/>
            <w:rFonts w:ascii="Times New Roman" w:hAnsi="Times New Roman" w:cs="Times New Roman"/>
          </w:rPr>
          <w:t>HoReCa</w:t>
        </w:r>
        <w:proofErr w:type="spellEnd"/>
      </w:hyperlink>
      <w:r w:rsidRPr="00883455">
        <w:rPr>
          <w:rFonts w:ascii="Times New Roman" w:hAnsi="Times New Roman" w:cs="Times New Roman"/>
        </w:rPr>
        <w:t>».</w:t>
      </w:r>
    </w:p>
    <w:p w:rsidR="00B24290" w:rsidRPr="00883455" w:rsidRDefault="00B24290" w:rsidP="00883455">
      <w:pPr>
        <w:jc w:val="both"/>
        <w:rPr>
          <w:rFonts w:ascii="Times New Roman" w:hAnsi="Times New Roman" w:cs="Times New Roman"/>
        </w:rPr>
      </w:pPr>
    </w:p>
    <w:sectPr w:rsidR="00B24290" w:rsidRPr="00883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455"/>
    <w:rsid w:val="00883455"/>
    <w:rsid w:val="00B2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34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34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l1agf.xn--p1ai/education/sphere/modules/normy-i-ogranicheniya-sfery-hore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2025-07-10T06:46:00Z</dcterms:created>
  <dcterms:modified xsi:type="dcterms:W3CDTF">2025-07-10T06:50:00Z</dcterms:modified>
</cp:coreProperties>
</file>