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3" w:rsidRDefault="00BE48B3" w:rsidP="00614DA9">
      <w:pPr>
        <w:spacing w:after="1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8B3" w:rsidRDefault="00BE48B3" w:rsidP="00614DA9">
      <w:pPr>
        <w:spacing w:after="1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8B3">
        <w:rPr>
          <w:rFonts w:ascii="Times New Roman" w:hAnsi="Times New Roman" w:cs="Times New Roman"/>
          <w:b/>
          <w:sz w:val="28"/>
          <w:szCs w:val="28"/>
        </w:rPr>
        <w:t>Возмещение ущерба, причинённого в результате ненадлежащего состояния автомобильных дорог</w:t>
      </w:r>
    </w:p>
    <w:p w:rsidR="00BE48B3" w:rsidRDefault="00BE48B3" w:rsidP="00614DA9">
      <w:pPr>
        <w:spacing w:after="1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C7A" w:rsidRPr="00A55133" w:rsidRDefault="00BE48B3" w:rsidP="00614DA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48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относится к вопросам местного значения. Таким образом, вопрос состояния автодорог находится в ведении администрации муниципального образования.</w:t>
      </w:r>
      <w:r w:rsidR="00614DA9" w:rsidRPr="00A5513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EC407D" wp14:editId="4172D27A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A9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bookmarkStart w:id="0" w:name="_GoBack"/>
      <w:bookmarkEnd w:id="0"/>
      <w:r w:rsidR="00DD4D70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отвечает на вопрос</w:t>
      </w:r>
      <w:r w:rsidR="00614DA9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614DA9" w:rsidRPr="00A55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614DA9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D1387" w:rsidRDefault="00AD1387" w:rsidP="00614DA9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BE48B3" w:rsidRDefault="00BE48B3" w:rsidP="00BE48B3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BE48B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Ответственность за вред, причиненный пострадавшему, явившийся результатом ненадлежащего исполнения возложенной законом на органы самоуправления обязанности по содержанию автомобильных дорог местного значения несёт администрация соответствующего муниципального образования.</w:t>
      </w:r>
    </w:p>
    <w:p w:rsidR="00BE48B3" w:rsidRPr="00BE48B3" w:rsidRDefault="00BE48B3" w:rsidP="00BE48B3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За ненадлежащее качество дороги ответственным лицом может быть признана организация, осуществляющая на основании договора или контракта, обеспечение технического состояния участка автомобильной дороги.</w:t>
      </w:r>
    </w:p>
    <w:p w:rsidR="00AD1387" w:rsidRDefault="00BE48B3" w:rsidP="00614DA9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Организация, выполняющая вышеуказанные работы может быть привлечено к судебному разбирательству в качестве соответчика.</w:t>
      </w:r>
    </w:p>
    <w:p w:rsidR="00A55133" w:rsidRPr="00A55133" w:rsidRDefault="00A55133" w:rsidP="00614DA9">
      <w:pPr>
        <w:spacing w:after="1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14DA9" w:rsidRPr="00A55133" w:rsidRDefault="00BE48B3" w:rsidP="00614DA9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30</w:t>
      </w:r>
      <w:r w:rsidR="00845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.06</w:t>
      </w:r>
      <w:r w:rsidR="00614D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614DA9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  <w:r w:rsidR="00DD4D70" w:rsidRPr="00A5513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</w:p>
    <w:p w:rsidR="00614DA9" w:rsidRPr="009C6ED8" w:rsidRDefault="00614DA9" w:rsidP="00614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B" w:rsidRDefault="00BA086B"/>
    <w:sectPr w:rsidR="00BA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1"/>
    <w:rsid w:val="002641FB"/>
    <w:rsid w:val="00602576"/>
    <w:rsid w:val="00614DA9"/>
    <w:rsid w:val="006F1C7A"/>
    <w:rsid w:val="00842CF1"/>
    <w:rsid w:val="00845183"/>
    <w:rsid w:val="0087479C"/>
    <w:rsid w:val="00A55133"/>
    <w:rsid w:val="00AD1387"/>
    <w:rsid w:val="00BA086B"/>
    <w:rsid w:val="00BE48B3"/>
    <w:rsid w:val="00CF20BC"/>
    <w:rsid w:val="00DB6461"/>
    <w:rsid w:val="00D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9</cp:revision>
  <dcterms:created xsi:type="dcterms:W3CDTF">2020-04-21T07:03:00Z</dcterms:created>
  <dcterms:modified xsi:type="dcterms:W3CDTF">2020-07-03T03:30:00Z</dcterms:modified>
</cp:coreProperties>
</file>