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53D" w:rsidRPr="0036153D" w:rsidRDefault="0036153D" w:rsidP="0036153D">
      <w:pPr>
        <w:jc w:val="center"/>
        <w:rPr>
          <w:rFonts w:ascii="Times New Roman" w:hAnsi="Times New Roman" w:cs="Times New Roman"/>
          <w:b/>
          <w:sz w:val="28"/>
          <w:szCs w:val="28"/>
        </w:rPr>
      </w:pPr>
      <w:r w:rsidRPr="0036153D">
        <w:rPr>
          <w:rFonts w:ascii="Times New Roman" w:hAnsi="Times New Roman" w:cs="Times New Roman"/>
          <w:b/>
          <w:sz w:val="28"/>
          <w:szCs w:val="28"/>
        </w:rPr>
        <w:t>Разъяснение законодательства, направленного на противодействие преступности несовершеннолетних и нарушению их прав</w:t>
      </w:r>
    </w:p>
    <w:p w:rsidR="0036153D" w:rsidRPr="0036153D" w:rsidRDefault="0036153D" w:rsidP="0036153D">
      <w:pPr>
        <w:ind w:firstLine="708"/>
        <w:rPr>
          <w:rFonts w:ascii="Times New Roman" w:hAnsi="Times New Roman" w:cs="Times New Roman"/>
        </w:rPr>
      </w:pPr>
      <w:r w:rsidRPr="0036153D">
        <w:rPr>
          <w:rFonts w:ascii="Times New Roman" w:eastAsia="Times New Roman" w:hAnsi="Times New Roman" w:cs="Times New Roman"/>
          <w:noProof/>
          <w:color w:val="333333"/>
          <w:sz w:val="28"/>
          <w:szCs w:val="28"/>
          <w:lang w:eastAsia="ru-RU"/>
        </w:rPr>
        <w:t>Положения федерального законодательства разъясняет Нефтегорский межрайонный прокурор Руслан Митерев:</w:t>
      </w:r>
      <w:r w:rsidRPr="0036153D">
        <w:rPr>
          <w:rFonts w:ascii="Segoe UI" w:hAnsi="Segoe UI" w:cs="Segoe UI"/>
          <w:color w:val="3F4758"/>
          <w:sz w:val="27"/>
          <w:szCs w:val="27"/>
        </w:rPr>
        <w:t> </w:t>
      </w:r>
    </w:p>
    <w:p w:rsidR="0036153D" w:rsidRPr="0036153D" w:rsidRDefault="0036153D" w:rsidP="0036153D">
      <w:pPr>
        <w:shd w:val="clear" w:color="auto" w:fill="FFFFFF"/>
        <w:spacing w:after="315" w:line="240" w:lineRule="auto"/>
        <w:ind w:firstLine="708"/>
        <w:contextualSpacing/>
        <w:jc w:val="both"/>
        <w:rPr>
          <w:rFonts w:ascii="Times New Roman" w:eastAsia="Times New Roman" w:hAnsi="Times New Roman" w:cs="Times New Roman"/>
          <w:color w:val="3F4758"/>
          <w:sz w:val="28"/>
          <w:szCs w:val="28"/>
          <w:lang w:eastAsia="ru-RU"/>
        </w:rPr>
      </w:pPr>
      <w:r w:rsidRPr="0036153D">
        <w:rPr>
          <w:rFonts w:ascii="Times New Roman" w:eastAsia="Times New Roman" w:hAnsi="Times New Roman" w:cs="Times New Roman"/>
          <w:color w:val="3F4758"/>
          <w:sz w:val="28"/>
          <w:szCs w:val="28"/>
          <w:lang w:eastAsia="ru-RU"/>
        </w:rPr>
        <w:t>В Российской Федерации одним из основных законов направленных на защиту прав несовершеннолетних является Федеральный закон </w:t>
      </w:r>
      <w:r w:rsidRPr="0036153D">
        <w:rPr>
          <w:rFonts w:ascii="Times New Roman" w:eastAsia="Times New Roman" w:hAnsi="Times New Roman" w:cs="Times New Roman"/>
          <w:color w:val="3F4758"/>
          <w:sz w:val="28"/>
          <w:szCs w:val="28"/>
          <w:shd w:val="clear" w:color="auto" w:fill="FFFFFF"/>
          <w:lang w:eastAsia="ru-RU"/>
        </w:rPr>
        <w:t>от 24 июня 1999 г. N 120-ФЗ "Об основах системы профилактики безнадзорности и правонарушений несовершеннолетних".</w:t>
      </w:r>
      <w:r w:rsidRPr="0036153D">
        <w:rPr>
          <w:rFonts w:ascii="Times New Roman" w:eastAsia="Times New Roman" w:hAnsi="Times New Roman" w:cs="Times New Roman"/>
          <w:color w:val="3F4758"/>
          <w:sz w:val="28"/>
          <w:szCs w:val="28"/>
          <w:lang w:eastAsia="ru-RU"/>
        </w:rPr>
        <w:t xml:space="preserve"> В соответствии со ст. 2 указанного закона основными задачами деятельности по профилактике безнадзорности и правонарушений несовершеннолетних являются:</w:t>
      </w:r>
    </w:p>
    <w:p w:rsidR="0036153D" w:rsidRPr="0036153D" w:rsidRDefault="0036153D" w:rsidP="0036153D">
      <w:pPr>
        <w:shd w:val="clear" w:color="auto" w:fill="FFFFFF"/>
        <w:spacing w:after="0" w:line="240" w:lineRule="auto"/>
        <w:ind w:firstLine="708"/>
        <w:contextualSpacing/>
        <w:jc w:val="both"/>
        <w:rPr>
          <w:rFonts w:ascii="Times New Roman" w:eastAsia="Times New Roman" w:hAnsi="Times New Roman" w:cs="Times New Roman"/>
          <w:color w:val="3F4758"/>
          <w:sz w:val="28"/>
          <w:szCs w:val="28"/>
          <w:lang w:eastAsia="ru-RU"/>
        </w:rPr>
      </w:pPr>
      <w:r w:rsidRPr="0036153D">
        <w:rPr>
          <w:rFonts w:ascii="Times New Roman" w:eastAsia="Times New Roman" w:hAnsi="Times New Roman" w:cs="Times New Roman"/>
          <w:color w:val="3F4758"/>
          <w:sz w:val="28"/>
          <w:szCs w:val="28"/>
          <w:lang w:eastAsia="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36153D" w:rsidRPr="0036153D" w:rsidRDefault="0036153D" w:rsidP="0036153D">
      <w:pPr>
        <w:shd w:val="clear" w:color="auto" w:fill="FFFFFF"/>
        <w:spacing w:after="0" w:line="240" w:lineRule="auto"/>
        <w:ind w:firstLine="708"/>
        <w:contextualSpacing/>
        <w:jc w:val="both"/>
        <w:rPr>
          <w:rFonts w:ascii="Times New Roman" w:eastAsia="Times New Roman" w:hAnsi="Times New Roman" w:cs="Times New Roman"/>
          <w:color w:val="3F4758"/>
          <w:sz w:val="28"/>
          <w:szCs w:val="28"/>
          <w:lang w:eastAsia="ru-RU"/>
        </w:rPr>
      </w:pPr>
      <w:r w:rsidRPr="0036153D">
        <w:rPr>
          <w:rFonts w:ascii="Times New Roman" w:eastAsia="Times New Roman" w:hAnsi="Times New Roman" w:cs="Times New Roman"/>
          <w:color w:val="3F4758"/>
          <w:sz w:val="28"/>
          <w:szCs w:val="28"/>
          <w:lang w:eastAsia="ru-RU"/>
        </w:rPr>
        <w:t>обеспечение защиты прав и законных интересов несовершеннолетних;</w:t>
      </w:r>
    </w:p>
    <w:p w:rsidR="0036153D" w:rsidRPr="0036153D" w:rsidRDefault="0036153D" w:rsidP="0036153D">
      <w:pPr>
        <w:shd w:val="clear" w:color="auto" w:fill="FFFFFF"/>
        <w:spacing w:after="0" w:line="240" w:lineRule="auto"/>
        <w:ind w:firstLine="708"/>
        <w:contextualSpacing/>
        <w:jc w:val="both"/>
        <w:rPr>
          <w:rFonts w:ascii="Times New Roman" w:eastAsia="Times New Roman" w:hAnsi="Times New Roman" w:cs="Times New Roman"/>
          <w:color w:val="3F4758"/>
          <w:sz w:val="28"/>
          <w:szCs w:val="28"/>
          <w:lang w:eastAsia="ru-RU"/>
        </w:rPr>
      </w:pPr>
      <w:r w:rsidRPr="0036153D">
        <w:rPr>
          <w:rFonts w:ascii="Times New Roman" w:eastAsia="Times New Roman" w:hAnsi="Times New Roman" w:cs="Times New Roman"/>
          <w:color w:val="3F4758"/>
          <w:sz w:val="28"/>
          <w:szCs w:val="28"/>
          <w:lang w:eastAsia="ru-RU"/>
        </w:rPr>
        <w:t>социально-педагогическая реабилитация несовершеннолетних, находящихся в социально опасном положении;</w:t>
      </w:r>
    </w:p>
    <w:p w:rsidR="0036153D" w:rsidRPr="0036153D" w:rsidRDefault="0036153D" w:rsidP="0036153D">
      <w:pPr>
        <w:shd w:val="clear" w:color="auto" w:fill="FFFFFF"/>
        <w:spacing w:after="0" w:line="240" w:lineRule="auto"/>
        <w:ind w:firstLine="708"/>
        <w:contextualSpacing/>
        <w:jc w:val="both"/>
        <w:rPr>
          <w:rFonts w:ascii="Times New Roman" w:eastAsia="Times New Roman" w:hAnsi="Times New Roman" w:cs="Times New Roman"/>
          <w:color w:val="3F4758"/>
          <w:sz w:val="28"/>
          <w:szCs w:val="28"/>
          <w:lang w:eastAsia="ru-RU"/>
        </w:rPr>
      </w:pPr>
      <w:r w:rsidRPr="0036153D">
        <w:rPr>
          <w:rFonts w:ascii="Times New Roman" w:eastAsia="Times New Roman" w:hAnsi="Times New Roman" w:cs="Times New Roman"/>
          <w:color w:val="3F4758"/>
          <w:sz w:val="28"/>
          <w:szCs w:val="28"/>
          <w:lang w:eastAsia="ru-RU"/>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36153D" w:rsidRPr="0036153D" w:rsidRDefault="0036153D" w:rsidP="0036153D">
      <w:pPr>
        <w:shd w:val="clear" w:color="auto" w:fill="FFFFFF"/>
        <w:spacing w:after="0" w:line="240" w:lineRule="auto"/>
        <w:ind w:firstLine="708"/>
        <w:contextualSpacing/>
        <w:jc w:val="both"/>
        <w:rPr>
          <w:rFonts w:ascii="Times New Roman" w:eastAsia="Times New Roman" w:hAnsi="Times New Roman" w:cs="Times New Roman"/>
          <w:color w:val="3F4758"/>
          <w:sz w:val="28"/>
          <w:szCs w:val="28"/>
          <w:lang w:eastAsia="ru-RU"/>
        </w:rPr>
      </w:pPr>
      <w:proofErr w:type="gramStart"/>
      <w:r w:rsidRPr="0036153D">
        <w:rPr>
          <w:rFonts w:ascii="Times New Roman" w:eastAsia="Times New Roman" w:hAnsi="Times New Roman" w:cs="Times New Roman"/>
          <w:color w:val="3F4758"/>
          <w:sz w:val="28"/>
          <w:szCs w:val="28"/>
          <w:lang w:eastAsia="ru-RU"/>
        </w:rP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36153D" w:rsidRPr="0036153D" w:rsidRDefault="0036153D" w:rsidP="0036153D">
      <w:pPr>
        <w:shd w:val="clear" w:color="auto" w:fill="FFFFFF"/>
        <w:spacing w:after="0" w:line="240" w:lineRule="auto"/>
        <w:ind w:firstLine="708"/>
        <w:contextualSpacing/>
        <w:jc w:val="both"/>
        <w:rPr>
          <w:rFonts w:ascii="Times New Roman" w:eastAsia="Times New Roman" w:hAnsi="Times New Roman" w:cs="Times New Roman"/>
          <w:color w:val="3F4758"/>
          <w:sz w:val="28"/>
          <w:szCs w:val="28"/>
          <w:lang w:eastAsia="ru-RU"/>
        </w:rPr>
      </w:pPr>
      <w:proofErr w:type="gramStart"/>
      <w:r w:rsidRPr="0036153D">
        <w:rPr>
          <w:rFonts w:ascii="Times New Roman" w:eastAsia="Times New Roman" w:hAnsi="Times New Roman" w:cs="Times New Roman"/>
          <w:color w:val="3F4758"/>
          <w:sz w:val="28"/>
          <w:szCs w:val="28"/>
          <w:lang w:eastAsia="ru-RU"/>
        </w:rPr>
        <w:t>В силу ст. 4 Федеральный закон </w:t>
      </w:r>
      <w:r w:rsidRPr="0036153D">
        <w:rPr>
          <w:rFonts w:ascii="Times New Roman" w:eastAsia="Times New Roman" w:hAnsi="Times New Roman" w:cs="Times New Roman"/>
          <w:color w:val="3F4758"/>
          <w:sz w:val="28"/>
          <w:szCs w:val="28"/>
          <w:shd w:val="clear" w:color="auto" w:fill="FFFFFF"/>
          <w:lang w:eastAsia="ru-RU"/>
        </w:rPr>
        <w:t>от 24 июня 1999 г. N 120-ФЗ "Об основах системы профилактики безнадзорности и правонарушений несовершеннолетних",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w:t>
      </w:r>
      <w:proofErr w:type="gramEnd"/>
      <w:r w:rsidRPr="0036153D">
        <w:rPr>
          <w:rFonts w:ascii="Times New Roman" w:eastAsia="Times New Roman" w:hAnsi="Times New Roman" w:cs="Times New Roman"/>
          <w:color w:val="3F4758"/>
          <w:sz w:val="28"/>
          <w:szCs w:val="28"/>
          <w:shd w:val="clear" w:color="auto" w:fill="FFFFFF"/>
          <w:lang w:eastAsia="ru-RU"/>
        </w:rPr>
        <w:t xml:space="preserve"> органы местного самоуправления,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36153D" w:rsidRPr="0036153D" w:rsidRDefault="0036153D" w:rsidP="0036153D">
      <w:pPr>
        <w:contextualSpacing/>
        <w:jc w:val="center"/>
        <w:rPr>
          <w:rFonts w:ascii="Times New Roman" w:hAnsi="Times New Roman" w:cs="Times New Roman"/>
          <w:b/>
          <w:sz w:val="28"/>
          <w:szCs w:val="28"/>
        </w:rPr>
      </w:pPr>
      <w:r w:rsidRPr="0036153D">
        <w:rPr>
          <w:rFonts w:ascii="Times New Roman" w:hAnsi="Times New Roman" w:cs="Times New Roman"/>
          <w:b/>
          <w:sz w:val="28"/>
          <w:szCs w:val="28"/>
        </w:rPr>
        <w:lastRenderedPageBreak/>
        <w:t>Разъяснение предусмотренных законом РФ прав несовершеннолетних</w:t>
      </w:r>
    </w:p>
    <w:p w:rsidR="0036153D" w:rsidRPr="0036153D" w:rsidRDefault="0036153D" w:rsidP="0036153D">
      <w:pPr>
        <w:contextualSpacing/>
        <w:rPr>
          <w:rFonts w:ascii="Times New Roman" w:hAnsi="Times New Roman" w:cs="Times New Roman"/>
          <w:sz w:val="28"/>
          <w:szCs w:val="28"/>
        </w:rPr>
      </w:pPr>
    </w:p>
    <w:p w:rsidR="0036153D" w:rsidRPr="0036153D" w:rsidRDefault="0036153D" w:rsidP="0036153D">
      <w:pPr>
        <w:ind w:firstLine="708"/>
        <w:rPr>
          <w:rFonts w:ascii="Times New Roman" w:hAnsi="Times New Roman" w:cs="Times New Roman"/>
        </w:rPr>
      </w:pPr>
      <w:r w:rsidRPr="0036153D">
        <w:rPr>
          <w:rFonts w:ascii="Times New Roman" w:eastAsia="Times New Roman" w:hAnsi="Times New Roman" w:cs="Times New Roman"/>
          <w:noProof/>
          <w:color w:val="333333"/>
          <w:sz w:val="28"/>
          <w:szCs w:val="28"/>
          <w:lang w:eastAsia="ru-RU"/>
        </w:rPr>
        <w:t>Положения федерального законодательства разъясняет Нефтегорский межрайонный прокурор Руслан Митерев:</w:t>
      </w:r>
      <w:r w:rsidRPr="0036153D">
        <w:rPr>
          <w:rFonts w:ascii="Segoe UI" w:hAnsi="Segoe UI" w:cs="Segoe UI"/>
          <w:color w:val="3F4758"/>
          <w:sz w:val="27"/>
          <w:szCs w:val="27"/>
        </w:rPr>
        <w:t> </w:t>
      </w:r>
    </w:p>
    <w:p w:rsidR="0036153D" w:rsidRPr="0036153D" w:rsidRDefault="0036153D" w:rsidP="0036153D">
      <w:pPr>
        <w:contextualSpacing/>
        <w:rPr>
          <w:rFonts w:ascii="Times New Roman" w:hAnsi="Times New Roman" w:cs="Times New Roman"/>
          <w:sz w:val="28"/>
          <w:szCs w:val="28"/>
        </w:rPr>
      </w:pPr>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b/>
          <w:bCs/>
          <w:color w:val="292D24"/>
          <w:sz w:val="28"/>
          <w:szCs w:val="28"/>
          <w:lang w:eastAsia="ru-RU"/>
        </w:rPr>
        <w:t>1.</w:t>
      </w:r>
      <w:r w:rsidRPr="0036153D">
        <w:rPr>
          <w:rFonts w:ascii="Times New Roman" w:eastAsia="Times New Roman" w:hAnsi="Times New Roman" w:cs="Times New Roman"/>
          <w:color w:val="292D24"/>
          <w:sz w:val="28"/>
          <w:szCs w:val="28"/>
          <w:lang w:eastAsia="ru-RU"/>
        </w:rPr>
        <w:t>                </w:t>
      </w:r>
      <w:r w:rsidRPr="0036153D">
        <w:rPr>
          <w:rFonts w:ascii="Times New Roman" w:eastAsia="Times New Roman" w:hAnsi="Times New Roman" w:cs="Times New Roman"/>
          <w:b/>
          <w:bCs/>
          <w:color w:val="292D24"/>
          <w:sz w:val="28"/>
          <w:szCs w:val="28"/>
          <w:lang w:eastAsia="ru-RU"/>
        </w:rPr>
        <w:t>Права несовершеннолетних</w:t>
      </w:r>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b/>
          <w:bCs/>
          <w:color w:val="292D24"/>
          <w:sz w:val="28"/>
          <w:szCs w:val="28"/>
          <w:lang w:eastAsia="ru-RU"/>
        </w:rPr>
        <w:t> </w:t>
      </w:r>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Права несовершеннолетних закреплены в Конституции РФ, Гражданском и Семейном кодексах РФ, Федеральных законах от 24.07.1998 N 124-ФЗ «Об основных гарантиях прав ребенка в Российской Федерации», от 24.06.1999 N 120-ФЗ «Об основах системы профилактики безнадзорности и правонарушений несовершеннолетних», других  нормативных правовых актах. Наряду с этим, приоритет интересов детей во всех сферах жизни закрепляет «Конвенция о правах ребенка» (одобрена Генеральной Ассамблеей ООН 20.11.1989), которая  ратифицирована нашим государством.</w:t>
      </w:r>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Согласно Семейному кодексу РФ - ребенком признается лицо, не достигшее возраста восемнадцати лет (совершеннолетия).</w:t>
      </w:r>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b/>
          <w:bCs/>
          <w:i/>
          <w:iCs/>
          <w:color w:val="292D24"/>
          <w:sz w:val="28"/>
          <w:szCs w:val="28"/>
          <w:lang w:eastAsia="ru-RU"/>
        </w:rPr>
        <w:t>Ребенок имеет право:</w:t>
      </w:r>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1)                право на жизнь</w:t>
      </w:r>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2)                свободу и личную неприкосновенность</w:t>
      </w:r>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3)                на бесплатную медицинскую помощь</w:t>
      </w:r>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4)                на бесплатную юридическую помощь</w:t>
      </w:r>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5)                жить и воспитываться в семье</w:t>
      </w:r>
    </w:p>
    <w:p w:rsidR="0036153D" w:rsidRPr="0036153D" w:rsidRDefault="0036153D" w:rsidP="0036153D">
      <w:pPr>
        <w:shd w:val="clear" w:color="auto" w:fill="F8FAFB"/>
        <w:spacing w:before="195" w:after="195" w:line="240" w:lineRule="auto"/>
        <w:ind w:firstLine="709"/>
        <w:contextualSpacing/>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6)                на общение с родителями и другими родственниками</w:t>
      </w:r>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7)                выражать свое мнение</w:t>
      </w:r>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8)                на защиту своих прав и законных интересов</w:t>
      </w:r>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b/>
          <w:bCs/>
          <w:color w:val="292D24"/>
          <w:sz w:val="28"/>
          <w:szCs w:val="28"/>
          <w:lang w:eastAsia="ru-RU"/>
        </w:rPr>
        <w:t>2. Имущественные права  несовершеннолетних</w:t>
      </w:r>
    </w:p>
    <w:p w:rsidR="0036153D" w:rsidRPr="0036153D" w:rsidRDefault="0036153D" w:rsidP="0036153D">
      <w:pPr>
        <w:shd w:val="clear" w:color="auto" w:fill="F8FAFB"/>
        <w:spacing w:after="0"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Каждый ребенок имеет право на уровень жизни, необходимый для его физического, умственного, духовного, нравственного и социального развития, а также предусмотренные законом имущественные права (</w:t>
      </w:r>
      <w:hyperlink r:id="rId5" w:history="1">
        <w:r w:rsidRPr="0036153D">
          <w:rPr>
            <w:rFonts w:ascii="Times New Roman" w:eastAsia="Times New Roman" w:hAnsi="Times New Roman" w:cs="Times New Roman"/>
            <w:color w:val="7D7D7D"/>
            <w:sz w:val="28"/>
            <w:szCs w:val="28"/>
            <w:lang w:eastAsia="ru-RU"/>
          </w:rPr>
          <w:t>п. 1 ст. 27</w:t>
        </w:r>
      </w:hyperlink>
      <w:r w:rsidRPr="0036153D">
        <w:rPr>
          <w:rFonts w:ascii="Times New Roman" w:eastAsia="Times New Roman" w:hAnsi="Times New Roman" w:cs="Times New Roman"/>
          <w:color w:val="292D24"/>
          <w:sz w:val="28"/>
          <w:szCs w:val="28"/>
          <w:lang w:eastAsia="ru-RU"/>
        </w:rPr>
        <w:t> Конвенции о правах ребенка от 20.11.1989; </w:t>
      </w:r>
      <w:hyperlink r:id="rId6" w:history="1">
        <w:r w:rsidRPr="0036153D">
          <w:rPr>
            <w:rFonts w:ascii="Times New Roman" w:eastAsia="Times New Roman" w:hAnsi="Times New Roman" w:cs="Times New Roman"/>
            <w:color w:val="7D7D7D"/>
            <w:sz w:val="28"/>
            <w:szCs w:val="28"/>
            <w:lang w:eastAsia="ru-RU"/>
          </w:rPr>
          <w:t>ст. 60</w:t>
        </w:r>
      </w:hyperlink>
      <w:r w:rsidRPr="0036153D">
        <w:rPr>
          <w:rFonts w:ascii="Times New Roman" w:eastAsia="Times New Roman" w:hAnsi="Times New Roman" w:cs="Times New Roman"/>
          <w:color w:val="292D24"/>
          <w:sz w:val="28"/>
          <w:szCs w:val="28"/>
          <w:lang w:eastAsia="ru-RU"/>
        </w:rPr>
        <w:t> СК РФ). </w:t>
      </w:r>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b/>
          <w:bCs/>
          <w:color w:val="292D24"/>
          <w:sz w:val="28"/>
          <w:szCs w:val="28"/>
          <w:lang w:eastAsia="ru-RU"/>
        </w:rPr>
        <w:t>Право на получение содержания от родителей и других членов семьи</w:t>
      </w:r>
    </w:p>
    <w:p w:rsidR="0036153D" w:rsidRPr="0036153D" w:rsidRDefault="0036153D" w:rsidP="0036153D">
      <w:pPr>
        <w:shd w:val="clear" w:color="auto" w:fill="F8FAFB"/>
        <w:spacing w:after="0"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Ребенок имеет право на получение содержания от своих родителей и других членов семьи (</w:t>
      </w:r>
      <w:hyperlink r:id="rId7" w:history="1">
        <w:r w:rsidRPr="0036153D">
          <w:rPr>
            <w:rFonts w:ascii="Times New Roman" w:eastAsia="Times New Roman" w:hAnsi="Times New Roman" w:cs="Times New Roman"/>
            <w:color w:val="7D7D7D"/>
            <w:sz w:val="28"/>
            <w:szCs w:val="28"/>
            <w:lang w:eastAsia="ru-RU"/>
          </w:rPr>
          <w:t>п. 1 ст. 60</w:t>
        </w:r>
      </w:hyperlink>
      <w:r w:rsidRPr="0036153D">
        <w:rPr>
          <w:rFonts w:ascii="Times New Roman" w:eastAsia="Times New Roman" w:hAnsi="Times New Roman" w:cs="Times New Roman"/>
          <w:color w:val="292D24"/>
          <w:sz w:val="28"/>
          <w:szCs w:val="28"/>
          <w:lang w:eastAsia="ru-RU"/>
        </w:rPr>
        <w:t> СК РФ). Если несовершеннолетний ребенок не получает от родителей или одного из родителей средства на содержание, такие средства (алименты) взыскиваются в судебном порядке (</w:t>
      </w:r>
      <w:hyperlink r:id="rId8" w:history="1">
        <w:r w:rsidRPr="0036153D">
          <w:rPr>
            <w:rFonts w:ascii="Times New Roman" w:eastAsia="Times New Roman" w:hAnsi="Times New Roman" w:cs="Times New Roman"/>
            <w:color w:val="7D7D7D"/>
            <w:sz w:val="28"/>
            <w:szCs w:val="28"/>
            <w:lang w:eastAsia="ru-RU"/>
          </w:rPr>
          <w:t>п. п. 1</w:t>
        </w:r>
      </w:hyperlink>
      <w:r w:rsidRPr="0036153D">
        <w:rPr>
          <w:rFonts w:ascii="Times New Roman" w:eastAsia="Times New Roman" w:hAnsi="Times New Roman" w:cs="Times New Roman"/>
          <w:color w:val="292D24"/>
          <w:sz w:val="28"/>
          <w:szCs w:val="28"/>
          <w:lang w:eastAsia="ru-RU"/>
        </w:rPr>
        <w:t>, </w:t>
      </w:r>
      <w:hyperlink r:id="rId9" w:history="1">
        <w:r w:rsidRPr="0036153D">
          <w:rPr>
            <w:rFonts w:ascii="Times New Roman" w:eastAsia="Times New Roman" w:hAnsi="Times New Roman" w:cs="Times New Roman"/>
            <w:color w:val="7D7D7D"/>
            <w:sz w:val="28"/>
            <w:szCs w:val="28"/>
            <w:lang w:eastAsia="ru-RU"/>
          </w:rPr>
          <w:t>2 ст. 80</w:t>
        </w:r>
      </w:hyperlink>
      <w:r w:rsidRPr="0036153D">
        <w:rPr>
          <w:rFonts w:ascii="Times New Roman" w:eastAsia="Times New Roman" w:hAnsi="Times New Roman" w:cs="Times New Roman"/>
          <w:color w:val="292D24"/>
          <w:sz w:val="28"/>
          <w:szCs w:val="28"/>
          <w:lang w:eastAsia="ru-RU"/>
        </w:rPr>
        <w:t> СК РФ).</w:t>
      </w:r>
    </w:p>
    <w:p w:rsidR="0036153D" w:rsidRPr="0036153D" w:rsidRDefault="0036153D" w:rsidP="0036153D">
      <w:pPr>
        <w:shd w:val="clear" w:color="auto" w:fill="F8FAFB"/>
        <w:spacing w:after="0"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 xml:space="preserve">Алименты на несовершеннолетних детей взыскиваются судом с их родителей ежемесячно в следующем размере: на одного ребенка - 1/4, на двух детей - 1/3, на трех и более детей - 1/2 заработка и (или) иного дохода родителей. Суд может уменьшить или увеличить размер этих долей с учетом </w:t>
      </w:r>
      <w:r w:rsidRPr="0036153D">
        <w:rPr>
          <w:rFonts w:ascii="Times New Roman" w:eastAsia="Times New Roman" w:hAnsi="Times New Roman" w:cs="Times New Roman"/>
          <w:color w:val="292D24"/>
          <w:sz w:val="28"/>
          <w:szCs w:val="28"/>
          <w:lang w:eastAsia="ru-RU"/>
        </w:rPr>
        <w:lastRenderedPageBreak/>
        <w:t>материального или семейного положения сторон и иных заслуживающих внимания обстоятельств (</w:t>
      </w:r>
      <w:hyperlink r:id="rId10" w:history="1">
        <w:r w:rsidRPr="0036153D">
          <w:rPr>
            <w:rFonts w:ascii="Times New Roman" w:eastAsia="Times New Roman" w:hAnsi="Times New Roman" w:cs="Times New Roman"/>
            <w:color w:val="7D7D7D"/>
            <w:sz w:val="28"/>
            <w:szCs w:val="28"/>
            <w:lang w:eastAsia="ru-RU"/>
          </w:rPr>
          <w:t>ст. 81</w:t>
        </w:r>
      </w:hyperlink>
      <w:r w:rsidRPr="0036153D">
        <w:rPr>
          <w:rFonts w:ascii="Times New Roman" w:eastAsia="Times New Roman" w:hAnsi="Times New Roman" w:cs="Times New Roman"/>
          <w:color w:val="292D24"/>
          <w:sz w:val="28"/>
          <w:szCs w:val="28"/>
          <w:lang w:eastAsia="ru-RU"/>
        </w:rPr>
        <w:t> СК РФ). Также суд может установить размер алиментов в твердой денежной сумме, если доход родителя носит нерегулярный характер (</w:t>
      </w:r>
      <w:hyperlink r:id="rId11" w:history="1">
        <w:r w:rsidRPr="0036153D">
          <w:rPr>
            <w:rFonts w:ascii="Times New Roman" w:eastAsia="Times New Roman" w:hAnsi="Times New Roman" w:cs="Times New Roman"/>
            <w:color w:val="7D7D7D"/>
            <w:sz w:val="28"/>
            <w:szCs w:val="28"/>
            <w:lang w:eastAsia="ru-RU"/>
          </w:rPr>
          <w:t>п. 1 ст. 83</w:t>
        </w:r>
      </w:hyperlink>
      <w:r w:rsidRPr="0036153D">
        <w:rPr>
          <w:rFonts w:ascii="Times New Roman" w:eastAsia="Times New Roman" w:hAnsi="Times New Roman" w:cs="Times New Roman"/>
          <w:color w:val="292D24"/>
          <w:sz w:val="28"/>
          <w:szCs w:val="28"/>
          <w:lang w:eastAsia="ru-RU"/>
        </w:rPr>
        <w:t> СК РФ).</w:t>
      </w:r>
    </w:p>
    <w:p w:rsidR="0036153D" w:rsidRPr="0036153D" w:rsidRDefault="0036153D" w:rsidP="0036153D">
      <w:pPr>
        <w:shd w:val="clear" w:color="auto" w:fill="F8FAFB"/>
        <w:spacing w:after="0"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Алименты поступают в распоряжение того родителя (лица, его заменяющего), с которым живет ребенок, и должны расходоваться на содержание, воспитание и образование ребенка (</w:t>
      </w:r>
      <w:hyperlink r:id="rId12" w:history="1">
        <w:r w:rsidRPr="0036153D">
          <w:rPr>
            <w:rFonts w:ascii="Times New Roman" w:eastAsia="Times New Roman" w:hAnsi="Times New Roman" w:cs="Times New Roman"/>
            <w:color w:val="7D7D7D"/>
            <w:sz w:val="28"/>
            <w:szCs w:val="28"/>
            <w:lang w:eastAsia="ru-RU"/>
          </w:rPr>
          <w:t>п. 2 ст. 60</w:t>
        </w:r>
      </w:hyperlink>
      <w:r w:rsidRPr="0036153D">
        <w:rPr>
          <w:rFonts w:ascii="Times New Roman" w:eastAsia="Times New Roman" w:hAnsi="Times New Roman" w:cs="Times New Roman"/>
          <w:color w:val="292D24"/>
          <w:sz w:val="28"/>
          <w:szCs w:val="28"/>
          <w:lang w:eastAsia="ru-RU"/>
        </w:rPr>
        <w:t> СК РФ).</w:t>
      </w:r>
    </w:p>
    <w:p w:rsidR="0036153D" w:rsidRPr="0036153D" w:rsidRDefault="0036153D" w:rsidP="0036153D">
      <w:pPr>
        <w:shd w:val="clear" w:color="auto" w:fill="F8FAFB"/>
        <w:spacing w:after="0" w:line="240" w:lineRule="auto"/>
        <w:ind w:firstLine="709"/>
        <w:contextualSpacing/>
        <w:jc w:val="both"/>
        <w:rPr>
          <w:rFonts w:ascii="Times New Roman" w:eastAsia="Times New Roman" w:hAnsi="Times New Roman" w:cs="Times New Roman"/>
          <w:color w:val="292D24"/>
          <w:sz w:val="28"/>
          <w:szCs w:val="28"/>
          <w:lang w:eastAsia="ru-RU"/>
        </w:rPr>
      </w:pPr>
      <w:proofErr w:type="gramStart"/>
      <w:r w:rsidRPr="0036153D">
        <w:rPr>
          <w:rFonts w:ascii="Times New Roman" w:eastAsia="Times New Roman" w:hAnsi="Times New Roman" w:cs="Times New Roman"/>
          <w:color w:val="292D24"/>
          <w:sz w:val="28"/>
          <w:szCs w:val="28"/>
          <w:lang w:eastAsia="ru-RU"/>
        </w:rPr>
        <w:t>Суд по требованию родителя, обязанного уплачивать алименты на несовершеннолетнего ребенка, вправе вынести решение о перечислении до 50% от суммы выплачиваемых алиментов на счет, открытый на имя несовершеннолетнего ребенка в банке (</w:t>
      </w:r>
      <w:hyperlink r:id="rId13" w:history="1">
        <w:r w:rsidRPr="0036153D">
          <w:rPr>
            <w:rFonts w:ascii="Times New Roman" w:eastAsia="Times New Roman" w:hAnsi="Times New Roman" w:cs="Times New Roman"/>
            <w:color w:val="7D7D7D"/>
            <w:sz w:val="28"/>
            <w:szCs w:val="28"/>
            <w:lang w:eastAsia="ru-RU"/>
          </w:rPr>
          <w:t>п. 15</w:t>
        </w:r>
      </w:hyperlink>
      <w:r w:rsidRPr="0036153D">
        <w:rPr>
          <w:rFonts w:ascii="Times New Roman" w:eastAsia="Times New Roman" w:hAnsi="Times New Roman" w:cs="Times New Roman"/>
          <w:color w:val="292D24"/>
          <w:sz w:val="28"/>
          <w:szCs w:val="28"/>
          <w:lang w:eastAsia="ru-RU"/>
        </w:rPr>
        <w:t> Постановления Пленума Верховного Суда РФ от 25.10.1996 N 9   «О применении судами Семейного кодекса Российской Федерации при рассмотрении дел об установлении отцовства и о взыскании алиментов»).</w:t>
      </w:r>
      <w:proofErr w:type="gramEnd"/>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b/>
          <w:bCs/>
          <w:color w:val="292D24"/>
          <w:sz w:val="28"/>
          <w:szCs w:val="28"/>
          <w:lang w:eastAsia="ru-RU"/>
        </w:rPr>
        <w:t>Право на пенсию</w:t>
      </w:r>
    </w:p>
    <w:p w:rsidR="0036153D" w:rsidRPr="0036153D" w:rsidRDefault="0036153D" w:rsidP="0036153D">
      <w:pPr>
        <w:shd w:val="clear" w:color="auto" w:fill="F8FAFB"/>
        <w:spacing w:after="0" w:line="240" w:lineRule="auto"/>
        <w:ind w:firstLine="709"/>
        <w:contextualSpacing/>
        <w:jc w:val="both"/>
        <w:rPr>
          <w:rFonts w:ascii="Times New Roman" w:eastAsia="Times New Roman" w:hAnsi="Times New Roman" w:cs="Times New Roman"/>
          <w:color w:val="292D24"/>
          <w:sz w:val="28"/>
          <w:szCs w:val="28"/>
          <w:lang w:eastAsia="ru-RU"/>
        </w:rPr>
      </w:pPr>
      <w:proofErr w:type="gramStart"/>
      <w:r w:rsidRPr="0036153D">
        <w:rPr>
          <w:rFonts w:ascii="Times New Roman" w:eastAsia="Times New Roman" w:hAnsi="Times New Roman" w:cs="Times New Roman"/>
          <w:color w:val="292D24"/>
          <w:sz w:val="28"/>
          <w:szCs w:val="28"/>
          <w:lang w:eastAsia="ru-RU"/>
        </w:rPr>
        <w:t>В зависимости от обстоятельств дела ребенок, в частности, может иметь право (</w:t>
      </w:r>
      <w:hyperlink r:id="rId14" w:history="1">
        <w:r w:rsidRPr="0036153D">
          <w:rPr>
            <w:rFonts w:ascii="Times New Roman" w:eastAsia="Times New Roman" w:hAnsi="Times New Roman" w:cs="Times New Roman"/>
            <w:color w:val="7D7D7D"/>
            <w:sz w:val="28"/>
            <w:szCs w:val="28"/>
            <w:lang w:eastAsia="ru-RU"/>
          </w:rPr>
          <w:t>п. 1 ст. 9</w:t>
        </w:r>
      </w:hyperlink>
      <w:r w:rsidRPr="0036153D">
        <w:rPr>
          <w:rFonts w:ascii="Times New Roman" w:eastAsia="Times New Roman" w:hAnsi="Times New Roman" w:cs="Times New Roman"/>
          <w:color w:val="292D24"/>
          <w:sz w:val="28"/>
          <w:szCs w:val="28"/>
          <w:lang w:eastAsia="ru-RU"/>
        </w:rPr>
        <w:t> Федерального закона от 17.12.2001 N 173-ФЗ «О трудовых пенсиях в Российской Федерации»; </w:t>
      </w:r>
      <w:proofErr w:type="spellStart"/>
      <w:r w:rsidR="003D0DDD">
        <w:fldChar w:fldCharType="begin"/>
      </w:r>
      <w:r w:rsidR="003D0DDD">
        <w:instrText>HYPERLINK "consultantplus://offline/ref=C619DFC8F846F4D76102AE0500222670DC2F24B1D9EFB1B77257712DF8654DF9D315C365J8eAR"</w:instrText>
      </w:r>
      <w:r w:rsidR="003D0DDD">
        <w:fldChar w:fldCharType="separate"/>
      </w:r>
      <w:r w:rsidRPr="0036153D">
        <w:rPr>
          <w:rFonts w:ascii="Times New Roman" w:eastAsia="Times New Roman" w:hAnsi="Times New Roman" w:cs="Times New Roman"/>
          <w:color w:val="7D7D7D"/>
          <w:sz w:val="28"/>
          <w:szCs w:val="28"/>
          <w:lang w:eastAsia="ru-RU"/>
        </w:rPr>
        <w:t>пп</w:t>
      </w:r>
      <w:proofErr w:type="spellEnd"/>
      <w:r w:rsidRPr="0036153D">
        <w:rPr>
          <w:rFonts w:ascii="Times New Roman" w:eastAsia="Times New Roman" w:hAnsi="Times New Roman" w:cs="Times New Roman"/>
          <w:color w:val="7D7D7D"/>
          <w:sz w:val="28"/>
          <w:szCs w:val="28"/>
          <w:lang w:eastAsia="ru-RU"/>
        </w:rPr>
        <w:t>. 2</w:t>
      </w:r>
      <w:r w:rsidR="003D0DDD">
        <w:fldChar w:fldCharType="end"/>
      </w:r>
      <w:r w:rsidRPr="0036153D">
        <w:rPr>
          <w:rFonts w:ascii="Times New Roman" w:eastAsia="Times New Roman" w:hAnsi="Times New Roman" w:cs="Times New Roman"/>
          <w:color w:val="292D24"/>
          <w:sz w:val="28"/>
          <w:szCs w:val="28"/>
          <w:lang w:eastAsia="ru-RU"/>
        </w:rPr>
        <w:t>, </w:t>
      </w:r>
      <w:hyperlink r:id="rId15" w:history="1">
        <w:r w:rsidRPr="0036153D">
          <w:rPr>
            <w:rFonts w:ascii="Times New Roman" w:eastAsia="Times New Roman" w:hAnsi="Times New Roman" w:cs="Times New Roman"/>
            <w:color w:val="7D7D7D"/>
            <w:sz w:val="28"/>
            <w:szCs w:val="28"/>
            <w:lang w:eastAsia="ru-RU"/>
          </w:rPr>
          <w:t>3 п. 1</w:t>
        </w:r>
      </w:hyperlink>
      <w:r w:rsidRPr="0036153D">
        <w:rPr>
          <w:rFonts w:ascii="Times New Roman" w:eastAsia="Times New Roman" w:hAnsi="Times New Roman" w:cs="Times New Roman"/>
          <w:color w:val="292D24"/>
          <w:sz w:val="28"/>
          <w:szCs w:val="28"/>
          <w:lang w:eastAsia="ru-RU"/>
        </w:rPr>
        <w:t>, </w:t>
      </w:r>
      <w:hyperlink r:id="rId16" w:history="1">
        <w:r w:rsidRPr="0036153D">
          <w:rPr>
            <w:rFonts w:ascii="Times New Roman" w:eastAsia="Times New Roman" w:hAnsi="Times New Roman" w:cs="Times New Roman"/>
            <w:color w:val="7D7D7D"/>
            <w:sz w:val="28"/>
            <w:szCs w:val="28"/>
            <w:lang w:eastAsia="ru-RU"/>
          </w:rPr>
          <w:t>п. п. 2</w:t>
        </w:r>
      </w:hyperlink>
      <w:r w:rsidRPr="0036153D">
        <w:rPr>
          <w:rFonts w:ascii="Times New Roman" w:eastAsia="Times New Roman" w:hAnsi="Times New Roman" w:cs="Times New Roman"/>
          <w:color w:val="292D24"/>
          <w:sz w:val="28"/>
          <w:szCs w:val="28"/>
          <w:lang w:eastAsia="ru-RU"/>
        </w:rPr>
        <w:t>, </w:t>
      </w:r>
      <w:hyperlink r:id="rId17" w:history="1">
        <w:r w:rsidRPr="0036153D">
          <w:rPr>
            <w:rFonts w:ascii="Times New Roman" w:eastAsia="Times New Roman" w:hAnsi="Times New Roman" w:cs="Times New Roman"/>
            <w:color w:val="7D7D7D"/>
            <w:sz w:val="28"/>
            <w:szCs w:val="28"/>
            <w:lang w:eastAsia="ru-RU"/>
          </w:rPr>
          <w:t>3 ст. 11</w:t>
        </w:r>
      </w:hyperlink>
      <w:r w:rsidRPr="0036153D">
        <w:rPr>
          <w:rFonts w:ascii="Times New Roman" w:eastAsia="Times New Roman" w:hAnsi="Times New Roman" w:cs="Times New Roman"/>
          <w:color w:val="292D24"/>
          <w:sz w:val="28"/>
          <w:szCs w:val="28"/>
          <w:lang w:eastAsia="ru-RU"/>
        </w:rPr>
        <w:t> Федерального закона от 15.12.2001 N 166-ФЗ «О государственном пенсионном обеспечении в Российской Федерации»:</w:t>
      </w:r>
      <w:proofErr w:type="gramEnd"/>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 на пенсию по случаю потери кормильца;</w:t>
      </w:r>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 социальную пенсию по инвалидности;</w:t>
      </w:r>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 социальную пенсию ребенку-инвалиду;</w:t>
      </w:r>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 социальную пенсию инвалидам с детства.</w:t>
      </w:r>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b/>
          <w:bCs/>
          <w:color w:val="292D24"/>
          <w:sz w:val="28"/>
          <w:szCs w:val="28"/>
          <w:lang w:eastAsia="ru-RU"/>
        </w:rPr>
        <w:t>Право на пособие от государства</w:t>
      </w:r>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proofErr w:type="gramStart"/>
      <w:r w:rsidRPr="0036153D">
        <w:rPr>
          <w:rFonts w:ascii="Times New Roman" w:eastAsia="Times New Roman" w:hAnsi="Times New Roman" w:cs="Times New Roman"/>
          <w:color w:val="292D24"/>
          <w:sz w:val="28"/>
          <w:szCs w:val="28"/>
          <w:lang w:eastAsia="ru-RU"/>
        </w:rPr>
        <w:t>В зависимости от обстоятельств дела ребенок может иметь право на ежемесячное пособие, которое устанавливается законами и другими нормативными правовыми актами субъекта РФ (Федеральный закон от 19.05.1995 N 81-ФЗ «О государственных пособиях гражданам, имеющим детей», Закон Курской области от 01.12.2004 N 56-ЗКО «О размере, порядке назначения и выплаты ежемесячного пособия на ребенка»</w:t>
      </w:r>
      <w:proofErr w:type="gramEnd"/>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Пособие выплачивается независимо от назначенной пенсии.</w:t>
      </w:r>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b/>
          <w:bCs/>
          <w:color w:val="292D24"/>
          <w:sz w:val="28"/>
          <w:szCs w:val="28"/>
          <w:lang w:eastAsia="ru-RU"/>
        </w:rPr>
        <w:t>Право собственности на доходы и имущество</w:t>
      </w:r>
    </w:p>
    <w:p w:rsidR="0036153D" w:rsidRPr="0036153D" w:rsidRDefault="0036153D" w:rsidP="0036153D">
      <w:pPr>
        <w:shd w:val="clear" w:color="auto" w:fill="F8FAFB"/>
        <w:spacing w:after="0"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Ребенок имеет право собственности на доходы, полученные им, на имущество, полученное им в дар или в порядке наследования, а также на любое другое имущество, приобретенное на его средства (</w:t>
      </w:r>
      <w:hyperlink r:id="rId18" w:history="1">
        <w:r w:rsidRPr="0036153D">
          <w:rPr>
            <w:rFonts w:ascii="Times New Roman" w:eastAsia="Times New Roman" w:hAnsi="Times New Roman" w:cs="Times New Roman"/>
            <w:color w:val="7D7D7D"/>
            <w:sz w:val="28"/>
            <w:szCs w:val="28"/>
            <w:lang w:eastAsia="ru-RU"/>
          </w:rPr>
          <w:t>п. 3 ст. 60</w:t>
        </w:r>
      </w:hyperlink>
      <w:r w:rsidRPr="0036153D">
        <w:rPr>
          <w:rFonts w:ascii="Times New Roman" w:eastAsia="Times New Roman" w:hAnsi="Times New Roman" w:cs="Times New Roman"/>
          <w:color w:val="292D24"/>
          <w:sz w:val="28"/>
          <w:szCs w:val="28"/>
          <w:lang w:eastAsia="ru-RU"/>
        </w:rPr>
        <w:t> СК РФ). Ребенок может иметь на праве собственности любое имущество, за исключением того, которое в соответствии с законом не может принадлежать гражданам (</w:t>
      </w:r>
      <w:hyperlink r:id="rId19" w:history="1">
        <w:r w:rsidRPr="0036153D">
          <w:rPr>
            <w:rFonts w:ascii="Times New Roman" w:eastAsia="Times New Roman" w:hAnsi="Times New Roman" w:cs="Times New Roman"/>
            <w:color w:val="7D7D7D"/>
            <w:sz w:val="28"/>
            <w:szCs w:val="28"/>
            <w:lang w:eastAsia="ru-RU"/>
          </w:rPr>
          <w:t>п. 1 ст. 213</w:t>
        </w:r>
      </w:hyperlink>
      <w:r w:rsidRPr="0036153D">
        <w:rPr>
          <w:rFonts w:ascii="Times New Roman" w:eastAsia="Times New Roman" w:hAnsi="Times New Roman" w:cs="Times New Roman"/>
          <w:color w:val="292D24"/>
          <w:sz w:val="28"/>
          <w:szCs w:val="28"/>
          <w:lang w:eastAsia="ru-RU"/>
        </w:rPr>
        <w:t> ГК РФ).</w:t>
      </w:r>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proofErr w:type="gramStart"/>
      <w:r w:rsidRPr="0036153D">
        <w:rPr>
          <w:rFonts w:ascii="Times New Roman" w:eastAsia="Times New Roman" w:hAnsi="Times New Roman" w:cs="Times New Roman"/>
          <w:color w:val="292D24"/>
          <w:sz w:val="28"/>
          <w:szCs w:val="28"/>
          <w:lang w:eastAsia="ru-RU"/>
        </w:rPr>
        <w:t>Кроме того, ребенок может приобрести имущество путем приватизации или путем передачи в его собственность жилого помещения, находящегося в государственной или муниципальной собственности, в котором он проживает самостоятельно (ст. 2 Закона РФ от 04.07.1991 N 1541-1 «О приватизации жилищного фонда в Российской Федерации».</w:t>
      </w:r>
      <w:proofErr w:type="gramEnd"/>
    </w:p>
    <w:p w:rsidR="0036153D" w:rsidRPr="0036153D" w:rsidRDefault="0036153D" w:rsidP="0036153D">
      <w:pPr>
        <w:shd w:val="clear" w:color="auto" w:fill="F8FAFB"/>
        <w:spacing w:after="0"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lastRenderedPageBreak/>
        <w:t>Право ребенка на распоряжение находящимся у него в собственности имуществом зависит от объема его дееспособности (</w:t>
      </w:r>
      <w:hyperlink r:id="rId20" w:history="1">
        <w:r w:rsidRPr="0036153D">
          <w:rPr>
            <w:rFonts w:ascii="Times New Roman" w:eastAsia="Times New Roman" w:hAnsi="Times New Roman" w:cs="Times New Roman"/>
            <w:color w:val="7D7D7D"/>
            <w:sz w:val="28"/>
            <w:szCs w:val="28"/>
            <w:lang w:eastAsia="ru-RU"/>
          </w:rPr>
          <w:t>ст. ст. 26</w:t>
        </w:r>
      </w:hyperlink>
      <w:r w:rsidRPr="0036153D">
        <w:rPr>
          <w:rFonts w:ascii="Times New Roman" w:eastAsia="Times New Roman" w:hAnsi="Times New Roman" w:cs="Times New Roman"/>
          <w:color w:val="292D24"/>
          <w:sz w:val="28"/>
          <w:szCs w:val="28"/>
          <w:lang w:eastAsia="ru-RU"/>
        </w:rPr>
        <w:t>, </w:t>
      </w:r>
      <w:hyperlink r:id="rId21" w:history="1">
        <w:r w:rsidRPr="0036153D">
          <w:rPr>
            <w:rFonts w:ascii="Times New Roman" w:eastAsia="Times New Roman" w:hAnsi="Times New Roman" w:cs="Times New Roman"/>
            <w:color w:val="7D7D7D"/>
            <w:sz w:val="28"/>
            <w:szCs w:val="28"/>
            <w:lang w:eastAsia="ru-RU"/>
          </w:rPr>
          <w:t>28</w:t>
        </w:r>
      </w:hyperlink>
      <w:r w:rsidRPr="0036153D">
        <w:rPr>
          <w:rFonts w:ascii="Times New Roman" w:eastAsia="Times New Roman" w:hAnsi="Times New Roman" w:cs="Times New Roman"/>
          <w:color w:val="292D24"/>
          <w:sz w:val="28"/>
          <w:szCs w:val="28"/>
          <w:lang w:eastAsia="ru-RU"/>
        </w:rPr>
        <w:t> ГК РФ).</w:t>
      </w:r>
    </w:p>
    <w:p w:rsidR="0036153D" w:rsidRPr="0036153D" w:rsidRDefault="0036153D" w:rsidP="0036153D">
      <w:pPr>
        <w:shd w:val="clear" w:color="auto" w:fill="F8FAFB"/>
        <w:spacing w:after="0"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b/>
          <w:bCs/>
          <w:i/>
          <w:iCs/>
          <w:color w:val="292D24"/>
          <w:sz w:val="28"/>
          <w:szCs w:val="28"/>
          <w:lang w:eastAsia="ru-RU"/>
        </w:rPr>
        <w:t>Права малолетних на распоряжение принадлежащим им имуществом (</w:t>
      </w:r>
      <w:hyperlink r:id="rId22" w:history="1">
        <w:r w:rsidRPr="0036153D">
          <w:rPr>
            <w:rFonts w:ascii="Times New Roman" w:eastAsia="Times New Roman" w:hAnsi="Times New Roman" w:cs="Times New Roman"/>
            <w:b/>
            <w:bCs/>
            <w:i/>
            <w:iCs/>
            <w:color w:val="7D7D7D"/>
            <w:sz w:val="28"/>
            <w:szCs w:val="28"/>
            <w:lang w:eastAsia="ru-RU"/>
          </w:rPr>
          <w:t>ст. 28</w:t>
        </w:r>
      </w:hyperlink>
      <w:r w:rsidRPr="0036153D">
        <w:rPr>
          <w:rFonts w:ascii="Times New Roman" w:eastAsia="Times New Roman" w:hAnsi="Times New Roman" w:cs="Times New Roman"/>
          <w:b/>
          <w:bCs/>
          <w:i/>
          <w:iCs/>
          <w:color w:val="292D24"/>
          <w:sz w:val="28"/>
          <w:szCs w:val="28"/>
          <w:lang w:eastAsia="ru-RU"/>
        </w:rPr>
        <w:t> ГК РФ)</w:t>
      </w:r>
    </w:p>
    <w:p w:rsidR="0036153D" w:rsidRPr="0036153D" w:rsidRDefault="0036153D" w:rsidP="0036153D">
      <w:pPr>
        <w:shd w:val="clear" w:color="auto" w:fill="F8FAFB"/>
        <w:spacing w:after="0"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По общему правилу малолетние дети в возрасте до 14 лет не могут распоряжаться принадлежащим им имуществом. Сделки за них от их имени могут совершать только их родители, усыновители или опекуны. Исключение составляют следующие сделки (их могут совершать малолетние в возрасте от 6 до 14 лет) (</w:t>
      </w:r>
      <w:hyperlink r:id="rId23" w:history="1">
        <w:r w:rsidRPr="0036153D">
          <w:rPr>
            <w:rFonts w:ascii="Times New Roman" w:eastAsia="Times New Roman" w:hAnsi="Times New Roman" w:cs="Times New Roman"/>
            <w:color w:val="7D7D7D"/>
            <w:sz w:val="28"/>
            <w:szCs w:val="28"/>
            <w:lang w:eastAsia="ru-RU"/>
          </w:rPr>
          <w:t>п. 2 ст. 28</w:t>
        </w:r>
      </w:hyperlink>
      <w:r w:rsidRPr="0036153D">
        <w:rPr>
          <w:rFonts w:ascii="Times New Roman" w:eastAsia="Times New Roman" w:hAnsi="Times New Roman" w:cs="Times New Roman"/>
          <w:color w:val="292D24"/>
          <w:sz w:val="28"/>
          <w:szCs w:val="28"/>
          <w:lang w:eastAsia="ru-RU"/>
        </w:rPr>
        <w:t> ГК РФ):</w:t>
      </w:r>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 мелкие бытовые сделки;</w:t>
      </w:r>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 сделки, направленные на безвозмездное получение выгоды, не требующие нотариального удостоверения либо государственной регистрации;</w:t>
      </w:r>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36153D" w:rsidRPr="0036153D" w:rsidRDefault="0036153D" w:rsidP="0036153D">
      <w:pPr>
        <w:shd w:val="clear" w:color="auto" w:fill="F8FAFB"/>
        <w:spacing w:after="0"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также отвечают за вред, причиненный малолетним ребенком (</w:t>
      </w:r>
      <w:hyperlink r:id="rId24" w:history="1">
        <w:r w:rsidRPr="0036153D">
          <w:rPr>
            <w:rFonts w:ascii="Times New Roman" w:eastAsia="Times New Roman" w:hAnsi="Times New Roman" w:cs="Times New Roman"/>
            <w:color w:val="7D7D7D"/>
            <w:sz w:val="28"/>
            <w:szCs w:val="28"/>
            <w:lang w:eastAsia="ru-RU"/>
          </w:rPr>
          <w:t>п. 3 ст. 28</w:t>
        </w:r>
      </w:hyperlink>
      <w:r w:rsidRPr="0036153D">
        <w:rPr>
          <w:rFonts w:ascii="Times New Roman" w:eastAsia="Times New Roman" w:hAnsi="Times New Roman" w:cs="Times New Roman"/>
          <w:color w:val="292D24"/>
          <w:sz w:val="28"/>
          <w:szCs w:val="28"/>
          <w:lang w:eastAsia="ru-RU"/>
        </w:rPr>
        <w:t> ГК РФ).</w:t>
      </w:r>
    </w:p>
    <w:p w:rsidR="0036153D" w:rsidRPr="0036153D" w:rsidRDefault="0036153D" w:rsidP="0036153D">
      <w:pPr>
        <w:shd w:val="clear" w:color="auto" w:fill="F8FAFB"/>
        <w:spacing w:after="0"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b/>
          <w:bCs/>
          <w:i/>
          <w:iCs/>
          <w:color w:val="292D24"/>
          <w:sz w:val="28"/>
          <w:szCs w:val="28"/>
          <w:lang w:eastAsia="ru-RU"/>
        </w:rPr>
        <w:t>Права несовершеннолетних на распоряжение принадлежащим им имуществом (</w:t>
      </w:r>
      <w:hyperlink r:id="rId25" w:history="1">
        <w:r w:rsidRPr="0036153D">
          <w:rPr>
            <w:rFonts w:ascii="Times New Roman" w:eastAsia="Times New Roman" w:hAnsi="Times New Roman" w:cs="Times New Roman"/>
            <w:b/>
            <w:bCs/>
            <w:i/>
            <w:iCs/>
            <w:color w:val="7D7D7D"/>
            <w:sz w:val="28"/>
            <w:szCs w:val="28"/>
            <w:lang w:eastAsia="ru-RU"/>
          </w:rPr>
          <w:t>ст. 26</w:t>
        </w:r>
      </w:hyperlink>
      <w:r w:rsidRPr="0036153D">
        <w:rPr>
          <w:rFonts w:ascii="Times New Roman" w:eastAsia="Times New Roman" w:hAnsi="Times New Roman" w:cs="Times New Roman"/>
          <w:b/>
          <w:bCs/>
          <w:i/>
          <w:iCs/>
          <w:color w:val="292D24"/>
          <w:sz w:val="28"/>
          <w:szCs w:val="28"/>
          <w:lang w:eastAsia="ru-RU"/>
        </w:rPr>
        <w:t> ГК РФ)</w:t>
      </w:r>
    </w:p>
    <w:p w:rsidR="0036153D" w:rsidRPr="0036153D" w:rsidRDefault="0036153D" w:rsidP="0036153D">
      <w:pPr>
        <w:shd w:val="clear" w:color="auto" w:fill="F8FAFB"/>
        <w:spacing w:after="0"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Несовершеннолетние в возрасте от 14 до 18 лет совершают сделки с письменного согласия своих законных представителей - родителей, усыновителей или попечителя. Исключения составляют следующие действия (</w:t>
      </w:r>
      <w:hyperlink r:id="rId26" w:history="1">
        <w:r w:rsidRPr="0036153D">
          <w:rPr>
            <w:rFonts w:ascii="Times New Roman" w:eastAsia="Times New Roman" w:hAnsi="Times New Roman" w:cs="Times New Roman"/>
            <w:color w:val="7D7D7D"/>
            <w:sz w:val="28"/>
            <w:szCs w:val="28"/>
            <w:lang w:eastAsia="ru-RU"/>
          </w:rPr>
          <w:t>п. 2 ст. 26</w:t>
        </w:r>
      </w:hyperlink>
      <w:r w:rsidRPr="0036153D">
        <w:rPr>
          <w:rFonts w:ascii="Times New Roman" w:eastAsia="Times New Roman" w:hAnsi="Times New Roman" w:cs="Times New Roman"/>
          <w:color w:val="292D24"/>
          <w:sz w:val="28"/>
          <w:szCs w:val="28"/>
          <w:lang w:eastAsia="ru-RU"/>
        </w:rPr>
        <w:t> ГК РФ):</w:t>
      </w:r>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 распоряжение своими заработком, стипендией и иными доходами;</w:t>
      </w:r>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 осуществление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 внесение вкладов в кредитные организации и распоряжение ими;</w:t>
      </w:r>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 совершение мелких бытовых сделок, сделок, направленных на безвозмездное получение выгоды, не требующих нотариального удостоверения либо государственной регистрации, сделок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36153D" w:rsidRPr="0036153D" w:rsidRDefault="0036153D" w:rsidP="0036153D">
      <w:pPr>
        <w:shd w:val="clear" w:color="auto" w:fill="F8FAFB"/>
        <w:spacing w:after="0"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По указанным сделкам несовершеннолетний ребенок самостоятельно несет имущественную ответственность, в том числе за причиненный им вред в связи с этими сделками (</w:t>
      </w:r>
      <w:hyperlink r:id="rId27" w:history="1">
        <w:r w:rsidRPr="0036153D">
          <w:rPr>
            <w:rFonts w:ascii="Times New Roman" w:eastAsia="Times New Roman" w:hAnsi="Times New Roman" w:cs="Times New Roman"/>
            <w:color w:val="7D7D7D"/>
            <w:sz w:val="28"/>
            <w:szCs w:val="28"/>
            <w:lang w:eastAsia="ru-RU"/>
          </w:rPr>
          <w:t>п. 3 ст. 26</w:t>
        </w:r>
      </w:hyperlink>
      <w:r w:rsidRPr="0036153D">
        <w:rPr>
          <w:rFonts w:ascii="Times New Roman" w:eastAsia="Times New Roman" w:hAnsi="Times New Roman" w:cs="Times New Roman"/>
          <w:color w:val="292D24"/>
          <w:sz w:val="28"/>
          <w:szCs w:val="28"/>
          <w:lang w:eastAsia="ru-RU"/>
        </w:rPr>
        <w:t> ГК РФ).</w:t>
      </w:r>
    </w:p>
    <w:p w:rsidR="0036153D" w:rsidRPr="0036153D" w:rsidRDefault="0036153D" w:rsidP="0036153D">
      <w:pPr>
        <w:shd w:val="clear" w:color="auto" w:fill="F8FAFB"/>
        <w:spacing w:after="0"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i/>
          <w:iCs/>
          <w:color w:val="292D24"/>
          <w:sz w:val="28"/>
          <w:szCs w:val="28"/>
          <w:lang w:eastAsia="ru-RU"/>
        </w:rPr>
        <w:t>Примечание.</w:t>
      </w:r>
      <w:r w:rsidRPr="0036153D">
        <w:rPr>
          <w:rFonts w:ascii="Times New Roman" w:eastAsia="Times New Roman" w:hAnsi="Times New Roman" w:cs="Times New Roman"/>
          <w:color w:val="292D24"/>
          <w:sz w:val="28"/>
          <w:szCs w:val="28"/>
          <w:lang w:eastAsia="ru-RU"/>
        </w:rPr>
        <w:t> </w:t>
      </w:r>
      <w:r w:rsidRPr="0036153D">
        <w:rPr>
          <w:rFonts w:ascii="Times New Roman" w:eastAsia="Times New Roman" w:hAnsi="Times New Roman" w:cs="Times New Roman"/>
          <w:i/>
          <w:iCs/>
          <w:color w:val="292D24"/>
          <w:sz w:val="28"/>
          <w:szCs w:val="28"/>
          <w:lang w:eastAsia="ru-RU"/>
        </w:rPr>
        <w:t>Несовершеннолетний ребенок до достижения 18 лет может быть признан полностью дееспособным после вступления в брак или эмансипации. В этом случае он распоряжается своим имуществом наравне с совершеннолетними (</w:t>
      </w:r>
      <w:hyperlink r:id="rId28" w:history="1">
        <w:r w:rsidRPr="0036153D">
          <w:rPr>
            <w:rFonts w:ascii="Times New Roman" w:eastAsia="Times New Roman" w:hAnsi="Times New Roman" w:cs="Times New Roman"/>
            <w:i/>
            <w:iCs/>
            <w:color w:val="7D7D7D"/>
            <w:sz w:val="28"/>
            <w:szCs w:val="28"/>
            <w:lang w:eastAsia="ru-RU"/>
          </w:rPr>
          <w:t>п. 2 ст. 21</w:t>
        </w:r>
      </w:hyperlink>
      <w:r w:rsidRPr="0036153D">
        <w:rPr>
          <w:rFonts w:ascii="Times New Roman" w:eastAsia="Times New Roman" w:hAnsi="Times New Roman" w:cs="Times New Roman"/>
          <w:i/>
          <w:iCs/>
          <w:color w:val="292D24"/>
          <w:sz w:val="28"/>
          <w:szCs w:val="28"/>
          <w:lang w:eastAsia="ru-RU"/>
        </w:rPr>
        <w:t>, </w:t>
      </w:r>
      <w:hyperlink r:id="rId29" w:history="1">
        <w:r w:rsidRPr="0036153D">
          <w:rPr>
            <w:rFonts w:ascii="Times New Roman" w:eastAsia="Times New Roman" w:hAnsi="Times New Roman" w:cs="Times New Roman"/>
            <w:i/>
            <w:iCs/>
            <w:color w:val="7D7D7D"/>
            <w:sz w:val="28"/>
            <w:szCs w:val="28"/>
            <w:lang w:eastAsia="ru-RU"/>
          </w:rPr>
          <w:t>ст. 27</w:t>
        </w:r>
      </w:hyperlink>
      <w:r w:rsidRPr="0036153D">
        <w:rPr>
          <w:rFonts w:ascii="Times New Roman" w:eastAsia="Times New Roman" w:hAnsi="Times New Roman" w:cs="Times New Roman"/>
          <w:i/>
          <w:iCs/>
          <w:color w:val="292D24"/>
          <w:sz w:val="28"/>
          <w:szCs w:val="28"/>
          <w:lang w:eastAsia="ru-RU"/>
        </w:rPr>
        <w:t> ГК РФ).</w:t>
      </w:r>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lastRenderedPageBreak/>
        <w:t> </w:t>
      </w:r>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b/>
          <w:bCs/>
          <w:i/>
          <w:iCs/>
          <w:color w:val="292D24"/>
          <w:sz w:val="28"/>
          <w:szCs w:val="28"/>
          <w:lang w:eastAsia="ru-RU"/>
        </w:rPr>
        <w:t>Право на владение и пользование имуществом родителей</w:t>
      </w:r>
    </w:p>
    <w:p w:rsidR="0036153D" w:rsidRPr="0036153D" w:rsidRDefault="0036153D" w:rsidP="0036153D">
      <w:pPr>
        <w:shd w:val="clear" w:color="auto" w:fill="F8FAFB"/>
        <w:spacing w:after="0"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Имущество родителей и детей раздельно.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 (</w:t>
      </w:r>
      <w:hyperlink r:id="rId30" w:history="1">
        <w:r w:rsidRPr="0036153D">
          <w:rPr>
            <w:rFonts w:ascii="Times New Roman" w:eastAsia="Times New Roman" w:hAnsi="Times New Roman" w:cs="Times New Roman"/>
            <w:color w:val="7D7D7D"/>
            <w:sz w:val="28"/>
            <w:szCs w:val="28"/>
            <w:lang w:eastAsia="ru-RU"/>
          </w:rPr>
          <w:t>п. 4 ст. 60</w:t>
        </w:r>
      </w:hyperlink>
      <w:r w:rsidRPr="0036153D">
        <w:rPr>
          <w:rFonts w:ascii="Times New Roman" w:eastAsia="Times New Roman" w:hAnsi="Times New Roman" w:cs="Times New Roman"/>
          <w:color w:val="292D24"/>
          <w:sz w:val="28"/>
          <w:szCs w:val="28"/>
          <w:lang w:eastAsia="ru-RU"/>
        </w:rPr>
        <w:t> СК РФ).</w:t>
      </w:r>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Это означает, что в результате совместного проживания детей и родителей не возникает общей совместной собственности. Общая собственность может возникнуть (совместная или долевая), например, в случае совместного приобретения вещи или получения наследства.</w:t>
      </w:r>
    </w:p>
    <w:p w:rsidR="0036153D" w:rsidRPr="0036153D" w:rsidRDefault="0036153D" w:rsidP="0036153D">
      <w:pPr>
        <w:shd w:val="clear" w:color="auto" w:fill="F8FAFB"/>
        <w:spacing w:after="0"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В случае возникновения права общей собственности родителей и детей все правомочия по владению, пользованию и распоряжению осуществляются собственниками по взаимному согласию, а при возникновении общей долевой собственности каждый из собственников имеет право преимущественной покупки (</w:t>
      </w:r>
      <w:hyperlink r:id="rId31" w:history="1">
        <w:r w:rsidRPr="0036153D">
          <w:rPr>
            <w:rFonts w:ascii="Times New Roman" w:eastAsia="Times New Roman" w:hAnsi="Times New Roman" w:cs="Times New Roman"/>
            <w:color w:val="7D7D7D"/>
            <w:sz w:val="28"/>
            <w:szCs w:val="28"/>
            <w:lang w:eastAsia="ru-RU"/>
          </w:rPr>
          <w:t>п. 5 ст. 60</w:t>
        </w:r>
      </w:hyperlink>
      <w:r w:rsidRPr="0036153D">
        <w:rPr>
          <w:rFonts w:ascii="Times New Roman" w:eastAsia="Times New Roman" w:hAnsi="Times New Roman" w:cs="Times New Roman"/>
          <w:color w:val="292D24"/>
          <w:sz w:val="28"/>
          <w:szCs w:val="28"/>
          <w:lang w:eastAsia="ru-RU"/>
        </w:rPr>
        <w:t> СК РФ).</w:t>
      </w:r>
    </w:p>
    <w:p w:rsidR="0036153D" w:rsidRPr="0036153D" w:rsidRDefault="0036153D" w:rsidP="0036153D">
      <w:pPr>
        <w:shd w:val="clear" w:color="auto" w:fill="F8FAFB"/>
        <w:spacing w:after="0"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Родители управляют имуществом ребенка исключительно в его интересах и с предварительного разрешения органа опеки и попечительства (</w:t>
      </w:r>
      <w:hyperlink r:id="rId32" w:history="1">
        <w:r w:rsidRPr="0036153D">
          <w:rPr>
            <w:rFonts w:ascii="Times New Roman" w:eastAsia="Times New Roman" w:hAnsi="Times New Roman" w:cs="Times New Roman"/>
            <w:color w:val="7D7D7D"/>
            <w:sz w:val="28"/>
            <w:szCs w:val="28"/>
            <w:lang w:eastAsia="ru-RU"/>
          </w:rPr>
          <w:t>ст. 37</w:t>
        </w:r>
      </w:hyperlink>
      <w:r w:rsidRPr="0036153D">
        <w:rPr>
          <w:rFonts w:ascii="Times New Roman" w:eastAsia="Times New Roman" w:hAnsi="Times New Roman" w:cs="Times New Roman"/>
          <w:color w:val="292D24"/>
          <w:sz w:val="28"/>
          <w:szCs w:val="28"/>
          <w:lang w:eastAsia="ru-RU"/>
        </w:rPr>
        <w:t> ГК РФ).</w:t>
      </w:r>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b/>
          <w:bCs/>
          <w:i/>
          <w:iCs/>
          <w:color w:val="292D24"/>
          <w:sz w:val="28"/>
          <w:szCs w:val="28"/>
          <w:lang w:eastAsia="ru-RU"/>
        </w:rPr>
        <w:t>Право на наследование</w:t>
      </w:r>
    </w:p>
    <w:p w:rsidR="0036153D" w:rsidRPr="0036153D" w:rsidRDefault="0036153D" w:rsidP="0036153D">
      <w:pPr>
        <w:shd w:val="clear" w:color="auto" w:fill="F8FAFB"/>
        <w:spacing w:after="0"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Если среди наследников есть несовершеннолетние, наследство делится с учетом их интересов (</w:t>
      </w:r>
      <w:proofErr w:type="spellStart"/>
      <w:r w:rsidR="003D0DDD">
        <w:fldChar w:fldCharType="begin"/>
      </w:r>
      <w:r w:rsidR="003D0DDD">
        <w:instrText>HYPERLINK "consultantplus://offline/ref=C619DFC8F846F4D76102AE0500222670DC2325B3D9E4B1B77257712DF8654DF9D315C3628DFE437EJEeER"</w:instrText>
      </w:r>
      <w:r w:rsidR="003D0DDD">
        <w:fldChar w:fldCharType="separate"/>
      </w:r>
      <w:r w:rsidRPr="0036153D">
        <w:rPr>
          <w:rFonts w:ascii="Times New Roman" w:eastAsia="Times New Roman" w:hAnsi="Times New Roman" w:cs="Times New Roman"/>
          <w:color w:val="7D7D7D"/>
          <w:sz w:val="28"/>
          <w:szCs w:val="28"/>
          <w:lang w:eastAsia="ru-RU"/>
        </w:rPr>
        <w:t>абз</w:t>
      </w:r>
      <w:proofErr w:type="spellEnd"/>
      <w:r w:rsidRPr="0036153D">
        <w:rPr>
          <w:rFonts w:ascii="Times New Roman" w:eastAsia="Times New Roman" w:hAnsi="Times New Roman" w:cs="Times New Roman"/>
          <w:color w:val="7D7D7D"/>
          <w:sz w:val="28"/>
          <w:szCs w:val="28"/>
          <w:lang w:eastAsia="ru-RU"/>
        </w:rPr>
        <w:t>. 1 ст. 1167</w:t>
      </w:r>
      <w:r w:rsidR="003D0DDD">
        <w:fldChar w:fldCharType="end"/>
      </w:r>
      <w:r w:rsidRPr="0036153D">
        <w:rPr>
          <w:rFonts w:ascii="Times New Roman" w:eastAsia="Times New Roman" w:hAnsi="Times New Roman" w:cs="Times New Roman"/>
          <w:color w:val="292D24"/>
          <w:sz w:val="28"/>
          <w:szCs w:val="28"/>
          <w:lang w:eastAsia="ru-RU"/>
        </w:rPr>
        <w:t> ГК РФ).</w:t>
      </w:r>
    </w:p>
    <w:p w:rsidR="0036153D" w:rsidRPr="0036153D" w:rsidRDefault="0036153D" w:rsidP="0036153D">
      <w:pPr>
        <w:shd w:val="clear" w:color="auto" w:fill="F8FAFB"/>
        <w:spacing w:after="0"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 xml:space="preserve">У несовершеннолетних детей право на наследование возникает наравне </w:t>
      </w:r>
      <w:proofErr w:type="gramStart"/>
      <w:r w:rsidRPr="0036153D">
        <w:rPr>
          <w:rFonts w:ascii="Times New Roman" w:eastAsia="Times New Roman" w:hAnsi="Times New Roman" w:cs="Times New Roman"/>
          <w:color w:val="292D24"/>
          <w:sz w:val="28"/>
          <w:szCs w:val="28"/>
          <w:lang w:eastAsia="ru-RU"/>
        </w:rPr>
        <w:t>со</w:t>
      </w:r>
      <w:proofErr w:type="gramEnd"/>
      <w:r w:rsidRPr="0036153D">
        <w:rPr>
          <w:rFonts w:ascii="Times New Roman" w:eastAsia="Times New Roman" w:hAnsi="Times New Roman" w:cs="Times New Roman"/>
          <w:color w:val="292D24"/>
          <w:sz w:val="28"/>
          <w:szCs w:val="28"/>
          <w:lang w:eastAsia="ru-RU"/>
        </w:rPr>
        <w:t xml:space="preserve"> взрослыми. Они могут наследовать как по закону, так и по завещанию. Дети, в том числе несовершеннолетние, являются наследниками первой очереди, то есть они наследуют имущество в равных долях наряду с супругом и родителями наследодателя (</w:t>
      </w:r>
      <w:hyperlink r:id="rId33" w:history="1">
        <w:r w:rsidRPr="0036153D">
          <w:rPr>
            <w:rFonts w:ascii="Times New Roman" w:eastAsia="Times New Roman" w:hAnsi="Times New Roman" w:cs="Times New Roman"/>
            <w:color w:val="7D7D7D"/>
            <w:sz w:val="28"/>
            <w:szCs w:val="28"/>
            <w:lang w:eastAsia="ru-RU"/>
          </w:rPr>
          <w:t>п. 1 ст. 1142</w:t>
        </w:r>
      </w:hyperlink>
      <w:r w:rsidRPr="0036153D">
        <w:rPr>
          <w:rFonts w:ascii="Times New Roman" w:eastAsia="Times New Roman" w:hAnsi="Times New Roman" w:cs="Times New Roman"/>
          <w:color w:val="292D24"/>
          <w:sz w:val="28"/>
          <w:szCs w:val="28"/>
          <w:lang w:eastAsia="ru-RU"/>
        </w:rPr>
        <w:t> ГК РФ).</w:t>
      </w:r>
    </w:p>
    <w:p w:rsidR="0036153D" w:rsidRPr="0036153D" w:rsidRDefault="0036153D" w:rsidP="0036153D">
      <w:pPr>
        <w:shd w:val="clear" w:color="auto" w:fill="F8FAFB"/>
        <w:spacing w:before="195" w:after="195"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Если нет наследников первой очереди, несовершеннолетние дети также могут быть наследниками второй очереди и последующих очередей в соответствии с порядком наследования, установленным законом.</w:t>
      </w:r>
    </w:p>
    <w:p w:rsidR="0036153D" w:rsidRPr="0036153D" w:rsidRDefault="0036153D" w:rsidP="0036153D">
      <w:pPr>
        <w:shd w:val="clear" w:color="auto" w:fill="F8FAFB"/>
        <w:spacing w:after="0"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При наличии завещания несовершеннолетние или нетрудоспособные дети наследодателя (в том числе усыновленные) имеют право на обязательную долю наследства. Эта доля, независимо от содержания завещания, должна составлять не менее половины доли, которая причиталась бы каждому из них при наследовании по закону (</w:t>
      </w:r>
      <w:hyperlink r:id="rId34" w:history="1">
        <w:r w:rsidRPr="0036153D">
          <w:rPr>
            <w:rFonts w:ascii="Times New Roman" w:eastAsia="Times New Roman" w:hAnsi="Times New Roman" w:cs="Times New Roman"/>
            <w:color w:val="7D7D7D"/>
            <w:sz w:val="28"/>
            <w:szCs w:val="28"/>
            <w:lang w:eastAsia="ru-RU"/>
          </w:rPr>
          <w:t>п. 1 ст. 1149</w:t>
        </w:r>
      </w:hyperlink>
      <w:r w:rsidRPr="0036153D">
        <w:rPr>
          <w:rFonts w:ascii="Times New Roman" w:eastAsia="Times New Roman" w:hAnsi="Times New Roman" w:cs="Times New Roman"/>
          <w:color w:val="292D24"/>
          <w:sz w:val="28"/>
          <w:szCs w:val="28"/>
          <w:lang w:eastAsia="ru-RU"/>
        </w:rPr>
        <w:t> ГК РФ).</w:t>
      </w:r>
    </w:p>
    <w:p w:rsidR="0036153D" w:rsidRPr="0036153D" w:rsidRDefault="0036153D" w:rsidP="0036153D">
      <w:pPr>
        <w:shd w:val="clear" w:color="auto" w:fill="F8FAFB"/>
        <w:spacing w:after="0" w:line="240" w:lineRule="auto"/>
        <w:ind w:firstLine="709"/>
        <w:contextualSpacing/>
        <w:jc w:val="both"/>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Право на обязательную долю в наследстве удовлетворяется из оставшейся не завещанной части наследственного имущества, даже если это приведет к уменьшению прав других наследников по закону на эту часть имущества (</w:t>
      </w:r>
      <w:hyperlink r:id="rId35" w:history="1">
        <w:r w:rsidRPr="0036153D">
          <w:rPr>
            <w:rFonts w:ascii="Times New Roman" w:eastAsia="Times New Roman" w:hAnsi="Times New Roman" w:cs="Times New Roman"/>
            <w:color w:val="7D7D7D"/>
            <w:sz w:val="28"/>
            <w:szCs w:val="28"/>
            <w:lang w:eastAsia="ru-RU"/>
          </w:rPr>
          <w:t>п. 2 ст. 1149</w:t>
        </w:r>
      </w:hyperlink>
      <w:r w:rsidRPr="0036153D">
        <w:rPr>
          <w:rFonts w:ascii="Times New Roman" w:eastAsia="Times New Roman" w:hAnsi="Times New Roman" w:cs="Times New Roman"/>
          <w:color w:val="292D24"/>
          <w:sz w:val="28"/>
          <w:szCs w:val="28"/>
          <w:lang w:eastAsia="ru-RU"/>
        </w:rPr>
        <w:t> ГК РФ).</w:t>
      </w:r>
    </w:p>
    <w:p w:rsidR="0036153D" w:rsidRPr="0036153D" w:rsidRDefault="0036153D" w:rsidP="0036153D">
      <w:pPr>
        <w:shd w:val="clear" w:color="auto" w:fill="F8FAFB"/>
        <w:spacing w:before="195" w:after="195" w:line="240" w:lineRule="auto"/>
        <w:contextualSpacing/>
        <w:rPr>
          <w:rFonts w:ascii="Times New Roman" w:eastAsia="Times New Roman" w:hAnsi="Times New Roman" w:cs="Times New Roman"/>
          <w:color w:val="292D24"/>
          <w:sz w:val="28"/>
          <w:szCs w:val="28"/>
          <w:lang w:eastAsia="ru-RU"/>
        </w:rPr>
      </w:pPr>
      <w:r w:rsidRPr="0036153D">
        <w:rPr>
          <w:rFonts w:ascii="Times New Roman" w:eastAsia="Times New Roman" w:hAnsi="Times New Roman" w:cs="Times New Roman"/>
          <w:color w:val="292D24"/>
          <w:sz w:val="28"/>
          <w:szCs w:val="28"/>
          <w:lang w:eastAsia="ru-RU"/>
        </w:rPr>
        <w:t> </w:t>
      </w:r>
    </w:p>
    <w:p w:rsidR="0036153D" w:rsidRPr="0036153D" w:rsidRDefault="0036153D" w:rsidP="0036153D">
      <w:pPr>
        <w:spacing w:line="240" w:lineRule="auto"/>
        <w:contextualSpacing/>
        <w:rPr>
          <w:rFonts w:ascii="Times New Roman" w:hAnsi="Times New Roman" w:cs="Times New Roman"/>
          <w:sz w:val="28"/>
          <w:szCs w:val="28"/>
        </w:rPr>
      </w:pPr>
    </w:p>
    <w:p w:rsidR="0036153D" w:rsidRPr="0036153D" w:rsidRDefault="0036153D" w:rsidP="0036153D">
      <w:pPr>
        <w:spacing w:line="240" w:lineRule="auto"/>
        <w:contextualSpacing/>
        <w:rPr>
          <w:rFonts w:ascii="Times New Roman" w:hAnsi="Times New Roman" w:cs="Times New Roman"/>
          <w:sz w:val="28"/>
          <w:szCs w:val="28"/>
        </w:rPr>
      </w:pPr>
    </w:p>
    <w:p w:rsidR="0036153D" w:rsidRPr="0036153D" w:rsidRDefault="0036153D" w:rsidP="0036153D">
      <w:pPr>
        <w:spacing w:line="240" w:lineRule="auto"/>
        <w:contextualSpacing/>
        <w:rPr>
          <w:rFonts w:ascii="Times New Roman" w:hAnsi="Times New Roman" w:cs="Times New Roman"/>
          <w:sz w:val="28"/>
          <w:szCs w:val="28"/>
        </w:rPr>
      </w:pPr>
    </w:p>
    <w:p w:rsidR="0036153D" w:rsidRPr="0036153D" w:rsidRDefault="0036153D" w:rsidP="0036153D">
      <w:pPr>
        <w:ind w:firstLine="708"/>
        <w:rPr>
          <w:rFonts w:ascii="Times New Roman" w:eastAsia="Times New Roman" w:hAnsi="Times New Roman" w:cs="Times New Roman"/>
          <w:noProof/>
          <w:color w:val="333333"/>
          <w:sz w:val="28"/>
          <w:szCs w:val="28"/>
          <w:lang w:eastAsia="ru-RU"/>
        </w:rPr>
      </w:pPr>
    </w:p>
    <w:p w:rsidR="0036153D" w:rsidRPr="0036153D" w:rsidRDefault="0036153D" w:rsidP="0036153D">
      <w:pPr>
        <w:spacing w:after="0" w:line="240" w:lineRule="auto"/>
        <w:jc w:val="center"/>
        <w:rPr>
          <w:rFonts w:ascii="Times New Roman" w:eastAsia="Times New Roman" w:hAnsi="Times New Roman" w:cs="Times New Roman"/>
          <w:color w:val="0C0C0C"/>
          <w:sz w:val="28"/>
          <w:szCs w:val="28"/>
          <w:lang w:eastAsia="ru-RU"/>
        </w:rPr>
      </w:pPr>
      <w:r w:rsidRPr="0036153D">
        <w:rPr>
          <w:rFonts w:ascii="Times New Roman" w:eastAsia="Times New Roman" w:hAnsi="Times New Roman" w:cs="Times New Roman"/>
          <w:b/>
          <w:bCs/>
          <w:color w:val="0C0C0C"/>
          <w:sz w:val="28"/>
          <w:szCs w:val="28"/>
          <w:lang w:eastAsia="ru-RU"/>
        </w:rPr>
        <w:lastRenderedPageBreak/>
        <w:t>Профилактика правонарушений и преступлений</w:t>
      </w:r>
    </w:p>
    <w:p w:rsidR="0036153D" w:rsidRPr="0036153D" w:rsidRDefault="0036153D" w:rsidP="0036153D">
      <w:pPr>
        <w:spacing w:after="0" w:line="240" w:lineRule="auto"/>
        <w:jc w:val="center"/>
        <w:rPr>
          <w:rFonts w:ascii="Arial" w:eastAsia="Times New Roman" w:hAnsi="Arial" w:cs="Arial"/>
          <w:color w:val="0C0C0C"/>
          <w:sz w:val="27"/>
          <w:szCs w:val="27"/>
          <w:lang w:eastAsia="ru-RU"/>
        </w:rPr>
      </w:pPr>
      <w:r w:rsidRPr="0036153D">
        <w:rPr>
          <w:rFonts w:ascii="Times New Roman" w:eastAsia="Times New Roman" w:hAnsi="Times New Roman" w:cs="Times New Roman"/>
          <w:b/>
          <w:bCs/>
          <w:color w:val="0C0C0C"/>
          <w:sz w:val="28"/>
          <w:szCs w:val="28"/>
          <w:lang w:eastAsia="ru-RU"/>
        </w:rPr>
        <w:t>несовершеннолетних</w:t>
      </w:r>
    </w:p>
    <w:p w:rsidR="0036153D" w:rsidRPr="0036153D" w:rsidRDefault="0036153D" w:rsidP="0036153D">
      <w:pPr>
        <w:ind w:firstLine="708"/>
        <w:rPr>
          <w:rFonts w:ascii="Times New Roman" w:eastAsia="Times New Roman" w:hAnsi="Times New Roman" w:cs="Times New Roman"/>
          <w:noProof/>
          <w:color w:val="333333"/>
          <w:sz w:val="28"/>
          <w:szCs w:val="28"/>
          <w:lang w:eastAsia="ru-RU"/>
        </w:rPr>
      </w:pPr>
    </w:p>
    <w:p w:rsidR="0036153D" w:rsidRPr="0036153D" w:rsidRDefault="0036153D" w:rsidP="0036153D">
      <w:pPr>
        <w:ind w:firstLine="708"/>
        <w:rPr>
          <w:rFonts w:ascii="Times New Roman" w:hAnsi="Times New Roman" w:cs="Times New Roman"/>
        </w:rPr>
      </w:pPr>
      <w:r w:rsidRPr="0036153D">
        <w:rPr>
          <w:rFonts w:ascii="Times New Roman" w:eastAsia="Times New Roman" w:hAnsi="Times New Roman" w:cs="Times New Roman"/>
          <w:noProof/>
          <w:color w:val="333333"/>
          <w:sz w:val="28"/>
          <w:szCs w:val="28"/>
          <w:lang w:eastAsia="ru-RU"/>
        </w:rPr>
        <w:t>Положения федерального законодательства разъясняет Нефтегорский межрайонный прокурор Руслан Митерев:</w:t>
      </w:r>
      <w:r w:rsidRPr="0036153D">
        <w:rPr>
          <w:rFonts w:ascii="Segoe UI" w:hAnsi="Segoe UI" w:cs="Segoe UI"/>
          <w:color w:val="3F4758"/>
          <w:sz w:val="27"/>
          <w:szCs w:val="27"/>
        </w:rPr>
        <w:t> </w:t>
      </w:r>
    </w:p>
    <w:p w:rsidR="0036153D" w:rsidRPr="0036153D" w:rsidRDefault="0036153D" w:rsidP="0036153D">
      <w:pPr>
        <w:spacing w:before="150" w:after="0" w:line="240" w:lineRule="auto"/>
        <w:ind w:firstLine="708"/>
        <w:contextualSpacing/>
        <w:jc w:val="both"/>
        <w:rPr>
          <w:rFonts w:ascii="Times New Roman" w:eastAsia="Times New Roman" w:hAnsi="Times New Roman" w:cs="Times New Roman"/>
          <w:color w:val="0C0C0C"/>
          <w:sz w:val="28"/>
          <w:szCs w:val="28"/>
          <w:lang w:eastAsia="ru-RU"/>
        </w:rPr>
      </w:pPr>
      <w:r w:rsidRPr="0036153D">
        <w:rPr>
          <w:rFonts w:ascii="Times New Roman" w:eastAsia="Times New Roman" w:hAnsi="Times New Roman" w:cs="Times New Roman"/>
          <w:color w:val="0C0C0C"/>
          <w:sz w:val="28"/>
          <w:szCs w:val="28"/>
          <w:lang w:eastAsia="ru-RU"/>
        </w:rPr>
        <w:t>У человека есть не только права, но и обязанности и ответственность. На практике когда молодые люди попадаются на совершении преступлений или правонарушений, они начинают говорить «я не знал, что совершаю преступление, мы просто баловались». Однако</w:t>
      </w:r>
      <w:proofErr w:type="gramStart"/>
      <w:r w:rsidRPr="0036153D">
        <w:rPr>
          <w:rFonts w:ascii="Times New Roman" w:eastAsia="Times New Roman" w:hAnsi="Times New Roman" w:cs="Times New Roman"/>
          <w:color w:val="0C0C0C"/>
          <w:sz w:val="28"/>
          <w:szCs w:val="28"/>
          <w:lang w:eastAsia="ru-RU"/>
        </w:rPr>
        <w:t>,</w:t>
      </w:r>
      <w:proofErr w:type="gramEnd"/>
      <w:r w:rsidRPr="0036153D">
        <w:rPr>
          <w:rFonts w:ascii="Times New Roman" w:eastAsia="Times New Roman" w:hAnsi="Times New Roman" w:cs="Times New Roman"/>
          <w:color w:val="0C0C0C"/>
          <w:sz w:val="28"/>
          <w:szCs w:val="28"/>
          <w:lang w:eastAsia="ru-RU"/>
        </w:rPr>
        <w:t xml:space="preserve"> незнание закона не освобождает от ответственности!</w:t>
      </w:r>
    </w:p>
    <w:p w:rsidR="0036153D" w:rsidRPr="0036153D" w:rsidRDefault="0036153D" w:rsidP="0036153D">
      <w:pPr>
        <w:spacing w:after="0" w:line="240" w:lineRule="auto"/>
        <w:ind w:firstLine="708"/>
        <w:contextualSpacing/>
        <w:jc w:val="both"/>
        <w:rPr>
          <w:rFonts w:ascii="Times New Roman" w:eastAsia="Times New Roman" w:hAnsi="Times New Roman" w:cs="Times New Roman"/>
          <w:color w:val="0C0C0C"/>
          <w:sz w:val="28"/>
          <w:szCs w:val="28"/>
          <w:lang w:eastAsia="ru-RU"/>
        </w:rPr>
      </w:pPr>
      <w:r w:rsidRPr="0036153D">
        <w:rPr>
          <w:rFonts w:ascii="Times New Roman" w:eastAsia="Times New Roman" w:hAnsi="Times New Roman" w:cs="Times New Roman"/>
          <w:b/>
          <w:bCs/>
          <w:color w:val="0C0C0C"/>
          <w:sz w:val="28"/>
          <w:szCs w:val="28"/>
          <w:lang w:eastAsia="ru-RU"/>
        </w:rPr>
        <w:t>Итак, что же такое правонарушения и преступления и чем они отличаются друг от друга?</w:t>
      </w:r>
    </w:p>
    <w:p w:rsidR="0036153D" w:rsidRPr="0036153D" w:rsidRDefault="0036153D" w:rsidP="0036153D">
      <w:pPr>
        <w:spacing w:before="150" w:after="0" w:line="240" w:lineRule="auto"/>
        <w:ind w:firstLine="708"/>
        <w:contextualSpacing/>
        <w:jc w:val="both"/>
        <w:rPr>
          <w:rFonts w:ascii="Times New Roman" w:eastAsia="Times New Roman" w:hAnsi="Times New Roman" w:cs="Times New Roman"/>
          <w:color w:val="0C0C0C"/>
          <w:sz w:val="28"/>
          <w:szCs w:val="28"/>
          <w:lang w:eastAsia="ru-RU"/>
        </w:rPr>
      </w:pPr>
      <w:r w:rsidRPr="0036153D">
        <w:rPr>
          <w:rFonts w:ascii="Times New Roman" w:eastAsia="Times New Roman" w:hAnsi="Times New Roman" w:cs="Times New Roman"/>
          <w:color w:val="0C0C0C"/>
          <w:sz w:val="28"/>
          <w:szCs w:val="28"/>
          <w:lang w:eastAsia="ru-RU"/>
        </w:rPr>
        <w:t xml:space="preserve">Правонарушения и преступления – это противоправные общественно-опасные деяния, причиняющие вред интересам государства, общества и граждан,  запрещённые законом под страхом административного и уголовного наказания. Преступления отличаются от правонарушения большей степенью общественной опасности, наличием более тяжёлых последствий и тяжестью наказания. Правонарушения предусмотрены </w:t>
      </w:r>
      <w:proofErr w:type="spellStart"/>
      <w:r w:rsidRPr="0036153D">
        <w:rPr>
          <w:rFonts w:ascii="Times New Roman" w:eastAsia="Times New Roman" w:hAnsi="Times New Roman" w:cs="Times New Roman"/>
          <w:color w:val="0C0C0C"/>
          <w:sz w:val="28"/>
          <w:szCs w:val="28"/>
          <w:lang w:eastAsia="ru-RU"/>
        </w:rPr>
        <w:t>КоАП</w:t>
      </w:r>
      <w:proofErr w:type="spellEnd"/>
      <w:r w:rsidRPr="0036153D">
        <w:rPr>
          <w:rFonts w:ascii="Times New Roman" w:eastAsia="Times New Roman" w:hAnsi="Times New Roman" w:cs="Times New Roman"/>
          <w:color w:val="0C0C0C"/>
          <w:sz w:val="28"/>
          <w:szCs w:val="28"/>
          <w:lang w:eastAsia="ru-RU"/>
        </w:rPr>
        <w:t>, а преступления - УК РФ.</w:t>
      </w:r>
    </w:p>
    <w:p w:rsidR="0036153D" w:rsidRPr="0036153D" w:rsidRDefault="0036153D" w:rsidP="0036153D">
      <w:pPr>
        <w:spacing w:before="150" w:after="0" w:line="240" w:lineRule="auto"/>
        <w:contextualSpacing/>
        <w:jc w:val="both"/>
        <w:rPr>
          <w:rFonts w:ascii="Times New Roman" w:eastAsia="Times New Roman" w:hAnsi="Times New Roman" w:cs="Times New Roman"/>
          <w:color w:val="0C0C0C"/>
          <w:sz w:val="28"/>
          <w:szCs w:val="28"/>
          <w:lang w:eastAsia="ru-RU"/>
        </w:rPr>
      </w:pPr>
      <w:r w:rsidRPr="0036153D">
        <w:rPr>
          <w:rFonts w:ascii="Times New Roman" w:eastAsia="Times New Roman" w:hAnsi="Times New Roman" w:cs="Times New Roman"/>
          <w:color w:val="0C0C0C"/>
          <w:sz w:val="28"/>
          <w:szCs w:val="28"/>
          <w:lang w:eastAsia="ru-RU"/>
        </w:rPr>
        <w:t xml:space="preserve">По общему правилу ответственность за правонарушения и преступления наступает с 16 лет. За некоторые особо тяжкие преступления уголовная ответственность начинается уже с 14 лет, а именно </w:t>
      </w:r>
      <w:proofErr w:type="gramStart"/>
      <w:r w:rsidRPr="0036153D">
        <w:rPr>
          <w:rFonts w:ascii="Times New Roman" w:eastAsia="Times New Roman" w:hAnsi="Times New Roman" w:cs="Times New Roman"/>
          <w:color w:val="0C0C0C"/>
          <w:sz w:val="28"/>
          <w:szCs w:val="28"/>
          <w:lang w:eastAsia="ru-RU"/>
        </w:rPr>
        <w:t>за</w:t>
      </w:r>
      <w:proofErr w:type="gramEnd"/>
      <w:r w:rsidRPr="0036153D">
        <w:rPr>
          <w:rFonts w:ascii="Times New Roman" w:eastAsia="Times New Roman" w:hAnsi="Times New Roman" w:cs="Times New Roman"/>
          <w:color w:val="0C0C0C"/>
          <w:sz w:val="28"/>
          <w:szCs w:val="28"/>
          <w:lang w:eastAsia="ru-RU"/>
        </w:rPr>
        <w:t>:</w:t>
      </w:r>
    </w:p>
    <w:p w:rsidR="0036153D" w:rsidRPr="0036153D" w:rsidRDefault="0036153D" w:rsidP="0036153D">
      <w:pPr>
        <w:spacing w:before="150" w:after="0" w:line="240" w:lineRule="auto"/>
        <w:contextualSpacing/>
        <w:jc w:val="both"/>
        <w:rPr>
          <w:rFonts w:ascii="Times New Roman" w:eastAsia="Times New Roman" w:hAnsi="Times New Roman" w:cs="Times New Roman"/>
          <w:color w:val="0C0C0C"/>
          <w:sz w:val="28"/>
          <w:szCs w:val="28"/>
          <w:lang w:eastAsia="ru-RU"/>
        </w:rPr>
      </w:pPr>
      <w:r w:rsidRPr="0036153D">
        <w:rPr>
          <w:rFonts w:ascii="Times New Roman" w:eastAsia="Times New Roman" w:hAnsi="Times New Roman" w:cs="Times New Roman"/>
          <w:color w:val="0C0C0C"/>
          <w:sz w:val="28"/>
          <w:szCs w:val="28"/>
          <w:lang w:eastAsia="ru-RU"/>
        </w:rPr>
        <w:t>- убийство</w:t>
      </w:r>
    </w:p>
    <w:p w:rsidR="0036153D" w:rsidRPr="0036153D" w:rsidRDefault="0036153D" w:rsidP="0036153D">
      <w:pPr>
        <w:spacing w:before="150" w:after="0" w:line="240" w:lineRule="auto"/>
        <w:contextualSpacing/>
        <w:jc w:val="both"/>
        <w:rPr>
          <w:rFonts w:ascii="Times New Roman" w:eastAsia="Times New Roman" w:hAnsi="Times New Roman" w:cs="Times New Roman"/>
          <w:color w:val="0C0C0C"/>
          <w:sz w:val="28"/>
          <w:szCs w:val="28"/>
          <w:lang w:eastAsia="ru-RU"/>
        </w:rPr>
      </w:pPr>
      <w:r w:rsidRPr="0036153D">
        <w:rPr>
          <w:rFonts w:ascii="Times New Roman" w:eastAsia="Times New Roman" w:hAnsi="Times New Roman" w:cs="Times New Roman"/>
          <w:color w:val="0C0C0C"/>
          <w:sz w:val="28"/>
          <w:szCs w:val="28"/>
          <w:lang w:eastAsia="ru-RU"/>
        </w:rPr>
        <w:t>- насильственные действия сексуального характера</w:t>
      </w:r>
    </w:p>
    <w:p w:rsidR="0036153D" w:rsidRPr="0036153D" w:rsidRDefault="0036153D" w:rsidP="0036153D">
      <w:pPr>
        <w:spacing w:before="150" w:after="0" w:line="240" w:lineRule="auto"/>
        <w:contextualSpacing/>
        <w:jc w:val="both"/>
        <w:rPr>
          <w:rFonts w:ascii="Times New Roman" w:eastAsia="Times New Roman" w:hAnsi="Times New Roman" w:cs="Times New Roman"/>
          <w:color w:val="0C0C0C"/>
          <w:sz w:val="28"/>
          <w:szCs w:val="28"/>
          <w:lang w:eastAsia="ru-RU"/>
        </w:rPr>
      </w:pPr>
      <w:proofErr w:type="gramStart"/>
      <w:r w:rsidRPr="0036153D">
        <w:rPr>
          <w:rFonts w:ascii="Times New Roman" w:eastAsia="Times New Roman" w:hAnsi="Times New Roman" w:cs="Times New Roman"/>
          <w:color w:val="0C0C0C"/>
          <w:sz w:val="28"/>
          <w:szCs w:val="28"/>
          <w:lang w:eastAsia="ru-RU"/>
        </w:rPr>
        <w:t>- умышленное причинение вреда здоровью (тяжкого или средней тяжести, например, если в ходе драки сломан нос или челюсть, то это уже причинение вреда здоровью средней тяжести.</w:t>
      </w:r>
      <w:proofErr w:type="gramEnd"/>
    </w:p>
    <w:p w:rsidR="0036153D" w:rsidRPr="0036153D" w:rsidRDefault="0036153D" w:rsidP="0036153D">
      <w:pPr>
        <w:spacing w:before="150" w:after="0" w:line="240" w:lineRule="auto"/>
        <w:contextualSpacing/>
        <w:jc w:val="both"/>
        <w:rPr>
          <w:rFonts w:ascii="Times New Roman" w:eastAsia="Times New Roman" w:hAnsi="Times New Roman" w:cs="Times New Roman"/>
          <w:color w:val="0C0C0C"/>
          <w:sz w:val="28"/>
          <w:szCs w:val="28"/>
          <w:lang w:eastAsia="ru-RU"/>
        </w:rPr>
      </w:pPr>
      <w:proofErr w:type="gramStart"/>
      <w:r w:rsidRPr="0036153D">
        <w:rPr>
          <w:rFonts w:ascii="Times New Roman" w:eastAsia="Times New Roman" w:hAnsi="Times New Roman" w:cs="Times New Roman"/>
          <w:color w:val="0C0C0C"/>
          <w:sz w:val="28"/>
          <w:szCs w:val="28"/>
          <w:lang w:eastAsia="ru-RU"/>
        </w:rPr>
        <w:t>- кражи, грабежи, разбои, вымогательства, которые, к сожалению,  популярны среди нашей молодежи;</w:t>
      </w:r>
      <w:proofErr w:type="gramEnd"/>
    </w:p>
    <w:p w:rsidR="0036153D" w:rsidRPr="0036153D" w:rsidRDefault="0036153D" w:rsidP="0036153D">
      <w:pPr>
        <w:spacing w:before="150" w:after="0" w:line="240" w:lineRule="auto"/>
        <w:contextualSpacing/>
        <w:jc w:val="both"/>
        <w:rPr>
          <w:rFonts w:ascii="Times New Roman" w:eastAsia="Times New Roman" w:hAnsi="Times New Roman" w:cs="Times New Roman"/>
          <w:color w:val="0C0C0C"/>
          <w:sz w:val="28"/>
          <w:szCs w:val="28"/>
          <w:lang w:eastAsia="ru-RU"/>
        </w:rPr>
      </w:pPr>
      <w:r w:rsidRPr="0036153D">
        <w:rPr>
          <w:rFonts w:ascii="Times New Roman" w:eastAsia="Times New Roman" w:hAnsi="Times New Roman" w:cs="Times New Roman"/>
          <w:color w:val="0C0C0C"/>
          <w:sz w:val="28"/>
          <w:szCs w:val="28"/>
          <w:lang w:eastAsia="ru-RU"/>
        </w:rPr>
        <w:t>- хулиганство при отягчающих обстоятельствах</w:t>
      </w:r>
    </w:p>
    <w:p w:rsidR="0036153D" w:rsidRPr="0036153D" w:rsidRDefault="0036153D" w:rsidP="0036153D">
      <w:pPr>
        <w:spacing w:before="150" w:after="0" w:line="240" w:lineRule="auto"/>
        <w:contextualSpacing/>
        <w:jc w:val="both"/>
        <w:rPr>
          <w:rFonts w:ascii="Times New Roman" w:eastAsia="Times New Roman" w:hAnsi="Times New Roman" w:cs="Times New Roman"/>
          <w:color w:val="0C0C0C"/>
          <w:sz w:val="28"/>
          <w:szCs w:val="28"/>
          <w:lang w:eastAsia="ru-RU"/>
        </w:rPr>
      </w:pPr>
      <w:r w:rsidRPr="0036153D">
        <w:rPr>
          <w:rFonts w:ascii="Times New Roman" w:eastAsia="Times New Roman" w:hAnsi="Times New Roman" w:cs="Times New Roman"/>
          <w:color w:val="0C0C0C"/>
          <w:sz w:val="28"/>
          <w:szCs w:val="28"/>
          <w:lang w:eastAsia="ru-RU"/>
        </w:rPr>
        <w:t>- вандализм, когда разрушают памятники и обелиски;</w:t>
      </w:r>
    </w:p>
    <w:p w:rsidR="0036153D" w:rsidRPr="0036153D" w:rsidRDefault="0036153D" w:rsidP="0036153D">
      <w:pPr>
        <w:spacing w:before="150" w:after="0" w:line="240" w:lineRule="auto"/>
        <w:contextualSpacing/>
        <w:jc w:val="both"/>
        <w:rPr>
          <w:rFonts w:ascii="Times New Roman" w:eastAsia="Times New Roman" w:hAnsi="Times New Roman" w:cs="Times New Roman"/>
          <w:color w:val="0C0C0C"/>
          <w:sz w:val="28"/>
          <w:szCs w:val="28"/>
          <w:lang w:eastAsia="ru-RU"/>
        </w:rPr>
      </w:pPr>
      <w:r w:rsidRPr="0036153D">
        <w:rPr>
          <w:rFonts w:ascii="Times New Roman" w:eastAsia="Times New Roman" w:hAnsi="Times New Roman" w:cs="Times New Roman"/>
          <w:color w:val="0C0C0C"/>
          <w:sz w:val="28"/>
          <w:szCs w:val="28"/>
          <w:lang w:eastAsia="ru-RU"/>
        </w:rPr>
        <w:t>- угон автомобиля, умышленное уничтожение или повреждение чужого  имущества;</w:t>
      </w:r>
    </w:p>
    <w:p w:rsidR="0036153D" w:rsidRPr="0036153D" w:rsidRDefault="0036153D" w:rsidP="0036153D">
      <w:pPr>
        <w:spacing w:before="150" w:after="0" w:line="240" w:lineRule="auto"/>
        <w:contextualSpacing/>
        <w:jc w:val="both"/>
        <w:rPr>
          <w:rFonts w:ascii="Times New Roman" w:eastAsia="Times New Roman" w:hAnsi="Times New Roman" w:cs="Times New Roman"/>
          <w:color w:val="0C0C0C"/>
          <w:sz w:val="28"/>
          <w:szCs w:val="28"/>
          <w:lang w:eastAsia="ru-RU"/>
        </w:rPr>
      </w:pPr>
      <w:r w:rsidRPr="0036153D">
        <w:rPr>
          <w:rFonts w:ascii="Times New Roman" w:eastAsia="Times New Roman" w:hAnsi="Times New Roman" w:cs="Times New Roman"/>
          <w:color w:val="0C0C0C"/>
          <w:sz w:val="28"/>
          <w:szCs w:val="28"/>
          <w:lang w:eastAsia="ru-RU"/>
        </w:rPr>
        <w:t>- заведомо ложное сообщение об акте терроризма и т.д.</w:t>
      </w:r>
    </w:p>
    <w:p w:rsidR="0036153D" w:rsidRPr="0036153D" w:rsidRDefault="0036153D" w:rsidP="0036153D">
      <w:pPr>
        <w:spacing w:before="150" w:after="0" w:line="240" w:lineRule="auto"/>
        <w:ind w:firstLine="708"/>
        <w:contextualSpacing/>
        <w:jc w:val="both"/>
        <w:rPr>
          <w:rFonts w:ascii="Times New Roman" w:eastAsia="Times New Roman" w:hAnsi="Times New Roman" w:cs="Times New Roman"/>
          <w:color w:val="0C0C0C"/>
          <w:sz w:val="28"/>
          <w:szCs w:val="28"/>
          <w:lang w:eastAsia="ru-RU"/>
        </w:rPr>
      </w:pPr>
      <w:r w:rsidRPr="0036153D">
        <w:rPr>
          <w:rFonts w:ascii="Times New Roman" w:eastAsia="Times New Roman" w:hAnsi="Times New Roman" w:cs="Times New Roman"/>
          <w:color w:val="0C0C0C"/>
          <w:sz w:val="28"/>
          <w:szCs w:val="28"/>
          <w:lang w:eastAsia="ru-RU"/>
        </w:rPr>
        <w:t>За совершение преступлений несовершеннолетним назначаются наказания в виде штрафов, обязательных работ, исправительных работ, ограничения свободы, лишения свободы на определённый срок.</w:t>
      </w:r>
    </w:p>
    <w:p w:rsidR="0036153D" w:rsidRPr="0036153D" w:rsidRDefault="0036153D" w:rsidP="0036153D">
      <w:pPr>
        <w:spacing w:before="150" w:after="0" w:line="240" w:lineRule="auto"/>
        <w:ind w:firstLine="708"/>
        <w:contextualSpacing/>
        <w:jc w:val="both"/>
        <w:rPr>
          <w:rFonts w:ascii="Times New Roman" w:eastAsia="Times New Roman" w:hAnsi="Times New Roman" w:cs="Times New Roman"/>
          <w:color w:val="0C0C0C"/>
          <w:sz w:val="28"/>
          <w:szCs w:val="28"/>
          <w:lang w:eastAsia="ru-RU"/>
        </w:rPr>
      </w:pPr>
      <w:r w:rsidRPr="0036153D">
        <w:rPr>
          <w:rFonts w:ascii="Times New Roman" w:eastAsia="Times New Roman" w:hAnsi="Times New Roman" w:cs="Times New Roman"/>
          <w:color w:val="0C0C0C"/>
          <w:sz w:val="28"/>
          <w:szCs w:val="28"/>
          <w:lang w:eastAsia="ru-RU"/>
        </w:rPr>
        <w:t xml:space="preserve">Во всех случаях совершения подростками правонарушений или преступлений его родителей (законных представителей) привлекают к ответственности по ст. 5.35 </w:t>
      </w:r>
      <w:proofErr w:type="spellStart"/>
      <w:r w:rsidRPr="0036153D">
        <w:rPr>
          <w:rFonts w:ascii="Times New Roman" w:eastAsia="Times New Roman" w:hAnsi="Times New Roman" w:cs="Times New Roman"/>
          <w:color w:val="0C0C0C"/>
          <w:sz w:val="28"/>
          <w:szCs w:val="28"/>
          <w:lang w:eastAsia="ru-RU"/>
        </w:rPr>
        <w:t>КоАП</w:t>
      </w:r>
      <w:proofErr w:type="spellEnd"/>
      <w:r w:rsidRPr="0036153D">
        <w:rPr>
          <w:rFonts w:ascii="Times New Roman" w:eastAsia="Times New Roman" w:hAnsi="Times New Roman" w:cs="Times New Roman"/>
          <w:color w:val="0C0C0C"/>
          <w:sz w:val="28"/>
          <w:szCs w:val="28"/>
          <w:lang w:eastAsia="ru-RU"/>
        </w:rPr>
        <w:t xml:space="preserve"> за ненадлежащее воспитание.</w:t>
      </w:r>
    </w:p>
    <w:p w:rsidR="0036153D" w:rsidRPr="0036153D" w:rsidRDefault="0036153D" w:rsidP="0036153D">
      <w:pPr>
        <w:spacing w:before="150" w:after="0" w:line="240" w:lineRule="auto"/>
        <w:ind w:firstLine="708"/>
        <w:contextualSpacing/>
        <w:jc w:val="both"/>
        <w:rPr>
          <w:rFonts w:ascii="Times New Roman" w:eastAsia="Times New Roman" w:hAnsi="Times New Roman" w:cs="Times New Roman"/>
          <w:color w:val="0C0C0C"/>
          <w:sz w:val="28"/>
          <w:szCs w:val="28"/>
          <w:lang w:eastAsia="ru-RU"/>
        </w:rPr>
      </w:pPr>
      <w:r w:rsidRPr="0036153D">
        <w:rPr>
          <w:rFonts w:ascii="Times New Roman" w:eastAsia="Times New Roman" w:hAnsi="Times New Roman" w:cs="Times New Roman"/>
          <w:color w:val="0C0C0C"/>
          <w:sz w:val="28"/>
          <w:szCs w:val="28"/>
          <w:lang w:eastAsia="ru-RU"/>
        </w:rPr>
        <w:t xml:space="preserve">Судом на виновное лицо или его родителей (законных представителей) возлагается обязанность возместить вред, причинённый здоровью </w:t>
      </w:r>
      <w:r w:rsidRPr="0036153D">
        <w:rPr>
          <w:rFonts w:ascii="Times New Roman" w:eastAsia="Times New Roman" w:hAnsi="Times New Roman" w:cs="Times New Roman"/>
          <w:color w:val="0C0C0C"/>
          <w:sz w:val="28"/>
          <w:szCs w:val="28"/>
          <w:lang w:eastAsia="ru-RU"/>
        </w:rPr>
        <w:lastRenderedPageBreak/>
        <w:t>потерпевшего, моральный вред, а в случае порчи имущества – возместить убытки.</w:t>
      </w:r>
    </w:p>
    <w:p w:rsidR="0036153D" w:rsidRPr="0036153D" w:rsidRDefault="0036153D" w:rsidP="0036153D">
      <w:pPr>
        <w:spacing w:after="0" w:line="240" w:lineRule="auto"/>
        <w:contextualSpacing/>
        <w:jc w:val="both"/>
        <w:rPr>
          <w:rFonts w:ascii="Times New Roman" w:eastAsia="Times New Roman" w:hAnsi="Times New Roman" w:cs="Times New Roman"/>
          <w:color w:val="0C0C0C"/>
          <w:sz w:val="28"/>
          <w:szCs w:val="28"/>
          <w:lang w:eastAsia="ru-RU"/>
        </w:rPr>
      </w:pPr>
      <w:r w:rsidRPr="0036153D">
        <w:rPr>
          <w:rFonts w:ascii="Times New Roman" w:eastAsia="Times New Roman" w:hAnsi="Times New Roman" w:cs="Times New Roman"/>
          <w:b/>
          <w:bCs/>
          <w:color w:val="0C0C0C"/>
          <w:sz w:val="28"/>
          <w:szCs w:val="28"/>
          <w:lang w:eastAsia="ru-RU"/>
        </w:rPr>
        <w:t>Почему подростки совершают преступления?</w:t>
      </w:r>
    </w:p>
    <w:p w:rsidR="0036153D" w:rsidRPr="0036153D" w:rsidRDefault="0036153D" w:rsidP="0036153D">
      <w:pPr>
        <w:spacing w:after="0" w:line="240" w:lineRule="auto"/>
        <w:contextualSpacing/>
        <w:jc w:val="both"/>
        <w:rPr>
          <w:rFonts w:ascii="Times New Roman" w:eastAsia="Times New Roman" w:hAnsi="Times New Roman" w:cs="Times New Roman"/>
          <w:color w:val="0C0C0C"/>
          <w:sz w:val="28"/>
          <w:szCs w:val="28"/>
          <w:lang w:eastAsia="ru-RU"/>
        </w:rPr>
      </w:pPr>
      <w:r w:rsidRPr="0036153D">
        <w:rPr>
          <w:rFonts w:ascii="Times New Roman" w:eastAsia="Times New Roman" w:hAnsi="Times New Roman" w:cs="Times New Roman"/>
          <w:color w:val="0C0C0C"/>
          <w:sz w:val="28"/>
          <w:szCs w:val="28"/>
          <w:lang w:eastAsia="ru-RU"/>
        </w:rPr>
        <w:t>До половины всех преступлений происходит </w:t>
      </w:r>
      <w:r w:rsidRPr="0036153D">
        <w:rPr>
          <w:rFonts w:ascii="Times New Roman" w:eastAsia="Times New Roman" w:hAnsi="Times New Roman" w:cs="Times New Roman"/>
          <w:color w:val="0C0C0C"/>
          <w:sz w:val="28"/>
          <w:szCs w:val="28"/>
          <w:u w:val="single"/>
          <w:lang w:eastAsia="ru-RU"/>
        </w:rPr>
        <w:t>в состоянии алкогольного опьянения</w:t>
      </w:r>
      <w:r w:rsidRPr="0036153D">
        <w:rPr>
          <w:rFonts w:ascii="Times New Roman" w:eastAsia="Times New Roman" w:hAnsi="Times New Roman" w:cs="Times New Roman"/>
          <w:color w:val="0C0C0C"/>
          <w:sz w:val="28"/>
          <w:szCs w:val="28"/>
          <w:lang w:eastAsia="ru-RU"/>
        </w:rPr>
        <w:t xml:space="preserve">. Выпив </w:t>
      </w:r>
      <w:proofErr w:type="gramStart"/>
      <w:r w:rsidRPr="0036153D">
        <w:rPr>
          <w:rFonts w:ascii="Times New Roman" w:eastAsia="Times New Roman" w:hAnsi="Times New Roman" w:cs="Times New Roman"/>
          <w:color w:val="0C0C0C"/>
          <w:sz w:val="28"/>
          <w:szCs w:val="28"/>
          <w:lang w:eastAsia="ru-RU"/>
        </w:rPr>
        <w:t>человек</w:t>
      </w:r>
      <w:proofErr w:type="gramEnd"/>
      <w:r w:rsidRPr="0036153D">
        <w:rPr>
          <w:rFonts w:ascii="Times New Roman" w:eastAsia="Times New Roman" w:hAnsi="Times New Roman" w:cs="Times New Roman"/>
          <w:color w:val="0C0C0C"/>
          <w:sz w:val="28"/>
          <w:szCs w:val="28"/>
          <w:lang w:eastAsia="ru-RU"/>
        </w:rPr>
        <w:t xml:space="preserve"> теряет рассудок. Ему кажется, что он отдаёт себе отчёт в своих действиях, но жизнь показывает, что это не так. Алкоголь отключает разум и человек начинает вести себя и действовать неадекватно.</w:t>
      </w:r>
    </w:p>
    <w:p w:rsidR="0036153D" w:rsidRPr="0036153D" w:rsidRDefault="0036153D" w:rsidP="0036153D">
      <w:pPr>
        <w:spacing w:before="150" w:after="0" w:line="240" w:lineRule="auto"/>
        <w:ind w:firstLine="708"/>
        <w:contextualSpacing/>
        <w:jc w:val="both"/>
        <w:rPr>
          <w:rFonts w:ascii="Times New Roman" w:eastAsia="Times New Roman" w:hAnsi="Times New Roman" w:cs="Times New Roman"/>
          <w:color w:val="0C0C0C"/>
          <w:sz w:val="28"/>
          <w:szCs w:val="28"/>
          <w:lang w:eastAsia="ru-RU"/>
        </w:rPr>
      </w:pPr>
      <w:r w:rsidRPr="0036153D">
        <w:rPr>
          <w:rFonts w:ascii="Times New Roman" w:eastAsia="Times New Roman" w:hAnsi="Times New Roman" w:cs="Times New Roman"/>
          <w:color w:val="0C0C0C"/>
          <w:sz w:val="28"/>
          <w:szCs w:val="28"/>
          <w:lang w:eastAsia="ru-RU"/>
        </w:rPr>
        <w:t xml:space="preserve">Пока молодые, люди особо не задумываются о последствиях своего поведения, но в будущем это может принести проблемы не только самому человеку, но и его детям, так как могут возникнуть проблемы с принятием на </w:t>
      </w:r>
      <w:proofErr w:type="gramStart"/>
      <w:r w:rsidRPr="0036153D">
        <w:rPr>
          <w:rFonts w:ascii="Times New Roman" w:eastAsia="Times New Roman" w:hAnsi="Times New Roman" w:cs="Times New Roman"/>
          <w:color w:val="0C0C0C"/>
          <w:sz w:val="28"/>
          <w:szCs w:val="28"/>
          <w:lang w:eastAsia="ru-RU"/>
        </w:rPr>
        <w:t>работу</w:t>
      </w:r>
      <w:proofErr w:type="gramEnd"/>
      <w:r w:rsidRPr="0036153D">
        <w:rPr>
          <w:rFonts w:ascii="Times New Roman" w:eastAsia="Times New Roman" w:hAnsi="Times New Roman" w:cs="Times New Roman"/>
          <w:color w:val="0C0C0C"/>
          <w:sz w:val="28"/>
          <w:szCs w:val="28"/>
          <w:lang w:eastAsia="ru-RU"/>
        </w:rPr>
        <w:t xml:space="preserve"> в организацию работающую со сведениями, составляющими государственную тайну и даже в организацию, которая занимается установкой сигнализации. Даже когда истёк срок привлечения к административной ответственности данные об этом факте навсегда остаются в базе данных ИЦ МВД.</w:t>
      </w:r>
    </w:p>
    <w:p w:rsidR="0036153D" w:rsidRPr="0036153D" w:rsidRDefault="0036153D" w:rsidP="0036153D">
      <w:pPr>
        <w:spacing w:before="150" w:after="0" w:line="240" w:lineRule="auto"/>
        <w:contextualSpacing/>
        <w:jc w:val="both"/>
        <w:rPr>
          <w:rFonts w:ascii="Times New Roman" w:eastAsia="Times New Roman" w:hAnsi="Times New Roman" w:cs="Times New Roman"/>
          <w:color w:val="0C0C0C"/>
          <w:sz w:val="28"/>
          <w:szCs w:val="28"/>
          <w:lang w:eastAsia="ru-RU"/>
        </w:rPr>
      </w:pPr>
      <w:r w:rsidRPr="0036153D">
        <w:rPr>
          <w:rFonts w:ascii="Times New Roman" w:eastAsia="Times New Roman" w:hAnsi="Times New Roman" w:cs="Times New Roman"/>
          <w:color w:val="0C0C0C"/>
          <w:sz w:val="28"/>
          <w:szCs w:val="28"/>
          <w:lang w:eastAsia="ru-RU"/>
        </w:rPr>
        <w:t> </w:t>
      </w: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hd w:val="clear" w:color="auto" w:fill="FFFFFF"/>
        <w:spacing w:after="150" w:line="240" w:lineRule="auto"/>
        <w:jc w:val="center"/>
        <w:outlineLvl w:val="0"/>
        <w:rPr>
          <w:rFonts w:ascii="Times New Roman" w:eastAsia="Times New Roman" w:hAnsi="Times New Roman" w:cs="Times New Roman"/>
          <w:b/>
          <w:color w:val="000000"/>
          <w:kern w:val="36"/>
          <w:sz w:val="28"/>
          <w:szCs w:val="28"/>
          <w:lang w:eastAsia="ru-RU"/>
        </w:rPr>
      </w:pPr>
      <w:r w:rsidRPr="0036153D">
        <w:rPr>
          <w:rFonts w:ascii="Times New Roman" w:eastAsia="Times New Roman" w:hAnsi="Times New Roman" w:cs="Times New Roman"/>
          <w:b/>
          <w:color w:val="000000"/>
          <w:kern w:val="36"/>
          <w:sz w:val="28"/>
          <w:szCs w:val="28"/>
          <w:lang w:eastAsia="ru-RU"/>
        </w:rPr>
        <w:lastRenderedPageBreak/>
        <w:t>Ребенок сирота. Право на получение жилья</w:t>
      </w:r>
    </w:p>
    <w:p w:rsidR="0036153D" w:rsidRPr="0036153D" w:rsidRDefault="0036153D" w:rsidP="0036153D">
      <w:pPr>
        <w:ind w:firstLine="708"/>
        <w:rPr>
          <w:rFonts w:ascii="Times New Roman" w:hAnsi="Times New Roman" w:cs="Times New Roman"/>
        </w:rPr>
      </w:pPr>
      <w:r w:rsidRPr="0036153D">
        <w:rPr>
          <w:rFonts w:ascii="Times New Roman" w:eastAsia="Times New Roman" w:hAnsi="Times New Roman" w:cs="Times New Roman"/>
          <w:noProof/>
          <w:color w:val="333333"/>
          <w:sz w:val="28"/>
          <w:szCs w:val="28"/>
          <w:lang w:eastAsia="ru-RU"/>
        </w:rPr>
        <w:t>Положения федерального законодательства разъясняет Нефтегорский межрайонный прокурор Руслан Митерев:</w:t>
      </w:r>
      <w:r w:rsidRPr="0036153D">
        <w:rPr>
          <w:rFonts w:ascii="Segoe UI" w:hAnsi="Segoe UI" w:cs="Segoe UI"/>
          <w:color w:val="3F4758"/>
          <w:sz w:val="27"/>
          <w:szCs w:val="27"/>
        </w:rPr>
        <w:t> </w:t>
      </w:r>
    </w:p>
    <w:p w:rsidR="0036153D" w:rsidRPr="0036153D" w:rsidRDefault="0036153D" w:rsidP="0036153D">
      <w:pPr>
        <w:numPr>
          <w:ilvl w:val="0"/>
          <w:numId w:val="1"/>
        </w:numPr>
        <w:spacing w:after="0" w:line="300" w:lineRule="atLeast"/>
        <w:ind w:firstLine="26256"/>
        <w:rPr>
          <w:rFonts w:ascii="Arial" w:hAnsi="Arial" w:cs="Arial"/>
          <w:color w:val="000000"/>
          <w:sz w:val="20"/>
          <w:szCs w:val="20"/>
        </w:rPr>
      </w:pPr>
    </w:p>
    <w:p w:rsidR="0036153D" w:rsidRPr="0036153D" w:rsidRDefault="0036153D" w:rsidP="0036153D">
      <w:pPr>
        <w:spacing w:after="225" w:line="240" w:lineRule="auto"/>
        <w:ind w:firstLine="708"/>
        <w:contextualSpacing/>
        <w:jc w:val="both"/>
        <w:rPr>
          <w:rFonts w:ascii="Times New Roman" w:eastAsia="Times New Roman" w:hAnsi="Times New Roman" w:cs="Times New Roman"/>
          <w:color w:val="363636"/>
          <w:sz w:val="28"/>
          <w:szCs w:val="28"/>
          <w:lang w:eastAsia="ru-RU"/>
        </w:rPr>
      </w:pPr>
      <w:r w:rsidRPr="0036153D">
        <w:rPr>
          <w:rFonts w:ascii="Times New Roman" w:eastAsia="Times New Roman" w:hAnsi="Times New Roman" w:cs="Times New Roman"/>
          <w:color w:val="363636"/>
          <w:sz w:val="28"/>
          <w:szCs w:val="28"/>
          <w:lang w:eastAsia="ru-RU"/>
        </w:rPr>
        <w:t>Согласно российскому законодательству дети-сироты и дети, оставшиеся без попечения родителей, относятся к категории граждан, которые имеют право на государственную помощь и поддержку, в том числе на предоставление жилья при его отсутствии.</w:t>
      </w:r>
    </w:p>
    <w:p w:rsidR="0036153D" w:rsidRPr="0036153D" w:rsidRDefault="0036153D" w:rsidP="0036153D">
      <w:pPr>
        <w:spacing w:after="225" w:line="240" w:lineRule="auto"/>
        <w:ind w:firstLine="708"/>
        <w:contextualSpacing/>
        <w:jc w:val="both"/>
        <w:rPr>
          <w:rFonts w:ascii="Times New Roman" w:eastAsia="Times New Roman" w:hAnsi="Times New Roman" w:cs="Times New Roman"/>
          <w:color w:val="363636"/>
          <w:sz w:val="28"/>
          <w:szCs w:val="28"/>
          <w:lang w:eastAsia="ru-RU"/>
        </w:rPr>
      </w:pPr>
      <w:r w:rsidRPr="0036153D">
        <w:rPr>
          <w:rFonts w:ascii="Times New Roman" w:eastAsia="Times New Roman" w:hAnsi="Times New Roman" w:cs="Times New Roman"/>
          <w:color w:val="363636"/>
          <w:sz w:val="28"/>
          <w:szCs w:val="28"/>
          <w:lang w:eastAsia="ru-RU"/>
        </w:rPr>
        <w:t>Жилье предоставляется однократно из специализированного жилищного фонда в виде отдельной квартиры на основании заявления ребенка сироты:</w:t>
      </w:r>
    </w:p>
    <w:p w:rsidR="0036153D" w:rsidRPr="0036153D" w:rsidRDefault="0036153D" w:rsidP="0036153D">
      <w:pPr>
        <w:spacing w:after="225" w:line="240" w:lineRule="auto"/>
        <w:contextualSpacing/>
        <w:jc w:val="both"/>
        <w:rPr>
          <w:rFonts w:ascii="Times New Roman" w:eastAsia="Times New Roman" w:hAnsi="Times New Roman" w:cs="Times New Roman"/>
          <w:color w:val="363636"/>
          <w:sz w:val="28"/>
          <w:szCs w:val="28"/>
          <w:lang w:eastAsia="ru-RU"/>
        </w:rPr>
      </w:pPr>
      <w:r w:rsidRPr="0036153D">
        <w:rPr>
          <w:rFonts w:ascii="Times New Roman" w:eastAsia="Times New Roman" w:hAnsi="Times New Roman" w:cs="Times New Roman"/>
          <w:color w:val="363636"/>
          <w:sz w:val="28"/>
          <w:szCs w:val="28"/>
          <w:lang w:eastAsia="ru-RU"/>
        </w:rPr>
        <w:t>- по достижении им возраста 18 лет или до достижения этого возраста в случае обретения полной дееспособности;</w:t>
      </w:r>
    </w:p>
    <w:p w:rsidR="0036153D" w:rsidRPr="0036153D" w:rsidRDefault="0036153D" w:rsidP="0036153D">
      <w:pPr>
        <w:spacing w:after="225" w:line="240" w:lineRule="auto"/>
        <w:contextualSpacing/>
        <w:jc w:val="both"/>
        <w:rPr>
          <w:rFonts w:ascii="Times New Roman" w:eastAsia="Times New Roman" w:hAnsi="Times New Roman" w:cs="Times New Roman"/>
          <w:color w:val="363636"/>
          <w:sz w:val="28"/>
          <w:szCs w:val="28"/>
          <w:lang w:eastAsia="ru-RU"/>
        </w:rPr>
      </w:pPr>
      <w:r w:rsidRPr="0036153D">
        <w:rPr>
          <w:rFonts w:ascii="Times New Roman" w:eastAsia="Times New Roman" w:hAnsi="Times New Roman" w:cs="Times New Roman"/>
          <w:color w:val="363636"/>
          <w:sz w:val="28"/>
          <w:szCs w:val="28"/>
          <w:lang w:eastAsia="ru-RU"/>
        </w:rPr>
        <w:t>- по окончании срока пребывания ребенка в образовательных, медицинских и иных организациях для детей-сирот, а также по завершении получения профессионального образования, или по окончании прохождения военной службы по призыву, или по окончании отбывания наказания в исправительных учреждениях.</w:t>
      </w:r>
    </w:p>
    <w:p w:rsidR="0036153D" w:rsidRPr="0036153D" w:rsidRDefault="0036153D" w:rsidP="0036153D">
      <w:pPr>
        <w:spacing w:after="225" w:line="240" w:lineRule="auto"/>
        <w:ind w:firstLine="708"/>
        <w:contextualSpacing/>
        <w:jc w:val="both"/>
        <w:rPr>
          <w:rFonts w:ascii="Times New Roman" w:eastAsia="Times New Roman" w:hAnsi="Times New Roman" w:cs="Times New Roman"/>
          <w:color w:val="363636"/>
          <w:sz w:val="28"/>
          <w:szCs w:val="28"/>
          <w:lang w:eastAsia="ru-RU"/>
        </w:rPr>
      </w:pPr>
      <w:r w:rsidRPr="0036153D">
        <w:rPr>
          <w:rFonts w:ascii="Times New Roman" w:eastAsia="Times New Roman" w:hAnsi="Times New Roman" w:cs="Times New Roman"/>
          <w:color w:val="363636"/>
          <w:sz w:val="28"/>
          <w:szCs w:val="28"/>
          <w:lang w:eastAsia="ru-RU"/>
        </w:rPr>
        <w:t xml:space="preserve">Сироты имеют право на получение жилья в </w:t>
      </w:r>
      <w:proofErr w:type="gramStart"/>
      <w:r w:rsidRPr="0036153D">
        <w:rPr>
          <w:rFonts w:ascii="Times New Roman" w:eastAsia="Times New Roman" w:hAnsi="Times New Roman" w:cs="Times New Roman"/>
          <w:color w:val="363636"/>
          <w:sz w:val="28"/>
          <w:szCs w:val="28"/>
          <w:lang w:eastAsia="ru-RU"/>
        </w:rPr>
        <w:t>случаях</w:t>
      </w:r>
      <w:proofErr w:type="gramEnd"/>
      <w:r w:rsidRPr="0036153D">
        <w:rPr>
          <w:rFonts w:ascii="Times New Roman" w:eastAsia="Times New Roman" w:hAnsi="Times New Roman" w:cs="Times New Roman"/>
          <w:color w:val="363636"/>
          <w:sz w:val="28"/>
          <w:szCs w:val="28"/>
          <w:lang w:eastAsia="ru-RU"/>
        </w:rPr>
        <w:t xml:space="preserve"> если у них нет в собственности жилого помещения, они не являются нанимателями или членами семьи нанимателя жилых помещений по договорам социального найма, если в отношении имеющегося жилья установлен факт невозможности проживания.</w:t>
      </w:r>
    </w:p>
    <w:p w:rsidR="0036153D" w:rsidRPr="0036153D" w:rsidRDefault="0036153D" w:rsidP="0036153D">
      <w:pPr>
        <w:spacing w:after="225" w:line="240" w:lineRule="auto"/>
        <w:ind w:firstLine="708"/>
        <w:contextualSpacing/>
        <w:jc w:val="both"/>
        <w:rPr>
          <w:rFonts w:ascii="Times New Roman" w:eastAsia="Times New Roman" w:hAnsi="Times New Roman" w:cs="Times New Roman"/>
          <w:color w:val="363636"/>
          <w:sz w:val="28"/>
          <w:szCs w:val="28"/>
          <w:lang w:eastAsia="ru-RU"/>
        </w:rPr>
      </w:pPr>
      <w:r w:rsidRPr="0036153D">
        <w:rPr>
          <w:rFonts w:ascii="Times New Roman" w:eastAsia="Times New Roman" w:hAnsi="Times New Roman" w:cs="Times New Roman"/>
          <w:color w:val="363636"/>
          <w:sz w:val="28"/>
          <w:szCs w:val="28"/>
          <w:lang w:eastAsia="ru-RU"/>
        </w:rPr>
        <w:t>Для того</w:t>
      </w:r>
      <w:proofErr w:type="gramStart"/>
      <w:r w:rsidRPr="0036153D">
        <w:rPr>
          <w:rFonts w:ascii="Times New Roman" w:eastAsia="Times New Roman" w:hAnsi="Times New Roman" w:cs="Times New Roman"/>
          <w:color w:val="363636"/>
          <w:sz w:val="28"/>
          <w:szCs w:val="28"/>
          <w:lang w:eastAsia="ru-RU"/>
        </w:rPr>
        <w:t>,</w:t>
      </w:r>
      <w:proofErr w:type="gramEnd"/>
      <w:r w:rsidRPr="0036153D">
        <w:rPr>
          <w:rFonts w:ascii="Times New Roman" w:eastAsia="Times New Roman" w:hAnsi="Times New Roman" w:cs="Times New Roman"/>
          <w:color w:val="363636"/>
          <w:sz w:val="28"/>
          <w:szCs w:val="28"/>
          <w:lang w:eastAsia="ru-RU"/>
        </w:rPr>
        <w:t xml:space="preserve"> чтобы получить благоустроенное жилое помещение ребенок-сирота должен быть включен в соответствующий список. </w:t>
      </w:r>
    </w:p>
    <w:p w:rsidR="0036153D" w:rsidRPr="0036153D" w:rsidRDefault="0036153D" w:rsidP="0036153D">
      <w:pPr>
        <w:spacing w:after="225" w:line="240" w:lineRule="auto"/>
        <w:ind w:firstLine="708"/>
        <w:contextualSpacing/>
        <w:jc w:val="both"/>
        <w:rPr>
          <w:rFonts w:ascii="Times New Roman" w:eastAsia="Times New Roman" w:hAnsi="Times New Roman" w:cs="Times New Roman"/>
          <w:color w:val="363636"/>
          <w:sz w:val="28"/>
          <w:szCs w:val="28"/>
          <w:lang w:eastAsia="ru-RU"/>
        </w:rPr>
      </w:pPr>
      <w:r w:rsidRPr="0036153D">
        <w:rPr>
          <w:rFonts w:ascii="Times New Roman" w:eastAsia="Times New Roman" w:hAnsi="Times New Roman" w:cs="Times New Roman"/>
          <w:color w:val="363636"/>
          <w:sz w:val="28"/>
          <w:szCs w:val="28"/>
          <w:lang w:eastAsia="ru-RU"/>
        </w:rPr>
        <w:t>Право на обеспечение жилым помещением сохраняется за ребенком сиротой до его фактического обеспечения жильем. При этом Верховный Суд Российской Федерации исходит их того, что предусмотренная законом обязанность по обеспечению детей-сирот и лиц из числа детей-сирот жилыми помещениями по договорам найма специализированных жилых помещений не может быть признана исполненной надлежащим образом в случае предоставления жилых помещений, не отвечающих требованиям, предъявляемым к ним действующим законодательством.</w:t>
      </w:r>
    </w:p>
    <w:p w:rsidR="0036153D" w:rsidRPr="0036153D" w:rsidRDefault="0036153D" w:rsidP="0036153D">
      <w:pPr>
        <w:spacing w:after="225" w:line="240" w:lineRule="auto"/>
        <w:ind w:firstLine="708"/>
        <w:contextualSpacing/>
        <w:jc w:val="both"/>
        <w:rPr>
          <w:rFonts w:ascii="Times New Roman" w:eastAsia="Times New Roman" w:hAnsi="Times New Roman" w:cs="Times New Roman"/>
          <w:color w:val="363636"/>
          <w:sz w:val="28"/>
          <w:szCs w:val="28"/>
          <w:lang w:eastAsia="ru-RU"/>
        </w:rPr>
      </w:pPr>
      <w:r w:rsidRPr="0036153D">
        <w:rPr>
          <w:rFonts w:ascii="Times New Roman" w:eastAsia="Times New Roman" w:hAnsi="Times New Roman" w:cs="Times New Roman"/>
          <w:color w:val="363636"/>
          <w:sz w:val="28"/>
          <w:szCs w:val="28"/>
          <w:lang w:eastAsia="ru-RU"/>
        </w:rPr>
        <w:t>По договорам найма специализированных жилых помещений они предоставляются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w:t>
      </w:r>
    </w:p>
    <w:p w:rsidR="0036153D" w:rsidRPr="0036153D" w:rsidRDefault="0036153D" w:rsidP="0036153D">
      <w:pPr>
        <w:spacing w:after="225" w:line="240" w:lineRule="auto"/>
        <w:ind w:firstLine="708"/>
        <w:contextualSpacing/>
        <w:jc w:val="both"/>
        <w:rPr>
          <w:rFonts w:ascii="Times New Roman" w:eastAsia="Times New Roman" w:hAnsi="Times New Roman" w:cs="Times New Roman"/>
          <w:color w:val="363636"/>
          <w:sz w:val="28"/>
          <w:szCs w:val="28"/>
          <w:lang w:eastAsia="ru-RU"/>
        </w:rPr>
      </w:pPr>
      <w:r w:rsidRPr="0036153D">
        <w:rPr>
          <w:rFonts w:ascii="Times New Roman" w:eastAsia="Times New Roman" w:hAnsi="Times New Roman" w:cs="Times New Roman"/>
          <w:color w:val="363636"/>
          <w:sz w:val="28"/>
          <w:szCs w:val="28"/>
          <w:lang w:eastAsia="ru-RU"/>
        </w:rPr>
        <w:t>Срок действия договора найма специализированного жилого помещения составляет 5 лет, который можно продлить еще на 5 лет в случае выявления обстоятельств, свидетельствующих о необходимости оказания содействия в преодолении трудной жизненной ситуации.</w:t>
      </w:r>
    </w:p>
    <w:p w:rsidR="0036153D" w:rsidRPr="0036153D" w:rsidRDefault="0036153D" w:rsidP="0036153D">
      <w:pPr>
        <w:spacing w:after="225" w:line="240" w:lineRule="auto"/>
        <w:ind w:firstLine="708"/>
        <w:contextualSpacing/>
        <w:jc w:val="both"/>
        <w:rPr>
          <w:rFonts w:ascii="Times New Roman" w:eastAsia="Times New Roman" w:hAnsi="Times New Roman" w:cs="Times New Roman"/>
          <w:color w:val="363636"/>
          <w:sz w:val="28"/>
          <w:szCs w:val="28"/>
          <w:lang w:eastAsia="ru-RU"/>
        </w:rPr>
      </w:pPr>
      <w:r w:rsidRPr="0036153D">
        <w:rPr>
          <w:rFonts w:ascii="Times New Roman" w:eastAsia="Times New Roman" w:hAnsi="Times New Roman" w:cs="Times New Roman"/>
          <w:color w:val="363636"/>
          <w:sz w:val="28"/>
          <w:szCs w:val="28"/>
          <w:lang w:eastAsia="ru-RU"/>
        </w:rPr>
        <w:lastRenderedPageBreak/>
        <w:t xml:space="preserve">По окончанию </w:t>
      </w:r>
      <w:proofErr w:type="gramStart"/>
      <w:r w:rsidRPr="0036153D">
        <w:rPr>
          <w:rFonts w:ascii="Times New Roman" w:eastAsia="Times New Roman" w:hAnsi="Times New Roman" w:cs="Times New Roman"/>
          <w:color w:val="363636"/>
          <w:sz w:val="28"/>
          <w:szCs w:val="28"/>
          <w:lang w:eastAsia="ru-RU"/>
        </w:rPr>
        <w:t>срока действия договора найма специализированного жилого помещения</w:t>
      </w:r>
      <w:proofErr w:type="gramEnd"/>
      <w:r w:rsidRPr="0036153D">
        <w:rPr>
          <w:rFonts w:ascii="Times New Roman" w:eastAsia="Times New Roman" w:hAnsi="Times New Roman" w:cs="Times New Roman"/>
          <w:color w:val="363636"/>
          <w:sz w:val="28"/>
          <w:szCs w:val="28"/>
          <w:lang w:eastAsia="ru-RU"/>
        </w:rPr>
        <w:t xml:space="preserve"> и при отсутствии обстоятельств, свидетельствующих о необходимости оказания содействия в преодолении трудной жизненной ситуации администрация муниципалитета обязана принять решение об исключении жилого помещения из специализированного жилищного фонда и заключить договор социального найма с целью последующей реализации права сиротой на приватизацию.</w:t>
      </w: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Default="0036153D" w:rsidP="0036153D">
      <w:pPr>
        <w:spacing w:line="240" w:lineRule="auto"/>
        <w:contextualSpacing/>
        <w:jc w:val="both"/>
        <w:rPr>
          <w:rFonts w:ascii="Times New Roman" w:hAnsi="Times New Roman" w:cs="Times New Roman"/>
          <w:sz w:val="28"/>
          <w:szCs w:val="28"/>
        </w:rPr>
      </w:pPr>
    </w:p>
    <w:p w:rsidR="009F5821" w:rsidRDefault="009F5821" w:rsidP="0036153D">
      <w:pPr>
        <w:spacing w:line="240" w:lineRule="auto"/>
        <w:contextualSpacing/>
        <w:jc w:val="both"/>
        <w:rPr>
          <w:rFonts w:ascii="Times New Roman" w:hAnsi="Times New Roman" w:cs="Times New Roman"/>
          <w:sz w:val="28"/>
          <w:szCs w:val="28"/>
        </w:rPr>
      </w:pPr>
    </w:p>
    <w:p w:rsidR="009F5821" w:rsidRPr="0036153D" w:rsidRDefault="009F5821" w:rsidP="0036153D">
      <w:pPr>
        <w:spacing w:line="240" w:lineRule="auto"/>
        <w:contextualSpacing/>
        <w:jc w:val="both"/>
        <w:rPr>
          <w:rFonts w:ascii="Times New Roman" w:hAnsi="Times New Roman" w:cs="Times New Roman"/>
          <w:sz w:val="28"/>
          <w:szCs w:val="28"/>
        </w:rPr>
      </w:pPr>
    </w:p>
    <w:p w:rsidR="0036153D" w:rsidRPr="0036153D" w:rsidRDefault="0036153D" w:rsidP="0036153D">
      <w:pPr>
        <w:shd w:val="clear" w:color="auto" w:fill="FFFFFF"/>
        <w:spacing w:after="150" w:line="240" w:lineRule="auto"/>
        <w:jc w:val="center"/>
        <w:outlineLvl w:val="0"/>
        <w:rPr>
          <w:rFonts w:ascii="Times New Roman" w:eastAsia="Times New Roman" w:hAnsi="Times New Roman" w:cs="Times New Roman"/>
          <w:b/>
          <w:color w:val="000000"/>
          <w:kern w:val="36"/>
          <w:sz w:val="28"/>
          <w:szCs w:val="28"/>
          <w:lang w:eastAsia="ru-RU"/>
        </w:rPr>
      </w:pPr>
      <w:r w:rsidRPr="0036153D">
        <w:rPr>
          <w:rFonts w:ascii="Times New Roman" w:eastAsia="Times New Roman" w:hAnsi="Times New Roman" w:cs="Times New Roman"/>
          <w:b/>
          <w:color w:val="000000"/>
          <w:kern w:val="36"/>
          <w:sz w:val="28"/>
          <w:szCs w:val="28"/>
          <w:lang w:eastAsia="ru-RU"/>
        </w:rPr>
        <w:lastRenderedPageBreak/>
        <w:t>Ответственность лиц за вред, причиненный несовершеннолетними в возрасте от 14 до 18 лет</w:t>
      </w:r>
    </w:p>
    <w:p w:rsidR="0036153D" w:rsidRPr="0036153D" w:rsidRDefault="0036153D" w:rsidP="0036153D">
      <w:pPr>
        <w:shd w:val="clear" w:color="auto" w:fill="FFFFFF"/>
        <w:spacing w:after="150" w:line="240" w:lineRule="auto"/>
        <w:ind w:firstLine="708"/>
        <w:outlineLvl w:val="0"/>
        <w:rPr>
          <w:rFonts w:ascii="Times New Roman" w:eastAsia="Times New Roman" w:hAnsi="Times New Roman" w:cs="Times New Roman"/>
          <w:color w:val="000000"/>
          <w:kern w:val="36"/>
          <w:sz w:val="45"/>
          <w:szCs w:val="45"/>
          <w:lang w:eastAsia="ru-RU"/>
        </w:rPr>
      </w:pPr>
      <w:r w:rsidRPr="0036153D">
        <w:rPr>
          <w:rFonts w:ascii="Times New Roman" w:eastAsia="Times New Roman" w:hAnsi="Times New Roman" w:cs="Times New Roman"/>
          <w:noProof/>
          <w:color w:val="333333"/>
          <w:sz w:val="28"/>
          <w:szCs w:val="28"/>
          <w:lang w:eastAsia="ru-RU"/>
        </w:rPr>
        <w:t>Положения федерального законодательства разъясняет Нефтегорский межрайонный прокурор Руслан Митерев:</w:t>
      </w:r>
      <w:r w:rsidRPr="0036153D">
        <w:rPr>
          <w:rFonts w:ascii="Segoe UI" w:hAnsi="Segoe UI" w:cs="Segoe UI"/>
          <w:color w:val="3F4758"/>
          <w:sz w:val="27"/>
          <w:szCs w:val="27"/>
        </w:rPr>
        <w:t> </w:t>
      </w:r>
    </w:p>
    <w:p w:rsidR="0036153D" w:rsidRPr="0036153D" w:rsidRDefault="0036153D" w:rsidP="0036153D">
      <w:pPr>
        <w:spacing w:after="225" w:line="240" w:lineRule="auto"/>
        <w:ind w:firstLine="708"/>
        <w:contextualSpacing/>
        <w:jc w:val="both"/>
        <w:rPr>
          <w:rFonts w:ascii="Times New Roman" w:eastAsia="Times New Roman" w:hAnsi="Times New Roman" w:cs="Times New Roman"/>
          <w:color w:val="363636"/>
          <w:sz w:val="28"/>
          <w:szCs w:val="28"/>
          <w:lang w:eastAsia="ru-RU"/>
        </w:rPr>
      </w:pPr>
      <w:r w:rsidRPr="0036153D">
        <w:rPr>
          <w:rFonts w:ascii="Times New Roman" w:eastAsia="Times New Roman" w:hAnsi="Times New Roman" w:cs="Times New Roman"/>
          <w:color w:val="363636"/>
          <w:sz w:val="28"/>
          <w:szCs w:val="28"/>
          <w:lang w:eastAsia="ru-RU"/>
        </w:rPr>
        <w:t>В соответствии с гражданским законодательством Российской Федерации вред, причиненный несовершеннолетним в возрасте от 14 до 18 лет, подлежит возмещению в полном объеме на общих основаниях самим несовершеннолетним.</w:t>
      </w:r>
    </w:p>
    <w:p w:rsidR="0036153D" w:rsidRPr="0036153D" w:rsidRDefault="0036153D" w:rsidP="0036153D">
      <w:pPr>
        <w:spacing w:after="225" w:line="240" w:lineRule="auto"/>
        <w:ind w:firstLine="708"/>
        <w:contextualSpacing/>
        <w:jc w:val="both"/>
        <w:rPr>
          <w:rFonts w:ascii="Times New Roman" w:eastAsia="Times New Roman" w:hAnsi="Times New Roman" w:cs="Times New Roman"/>
          <w:color w:val="363636"/>
          <w:sz w:val="28"/>
          <w:szCs w:val="28"/>
          <w:lang w:eastAsia="ru-RU"/>
        </w:rPr>
      </w:pPr>
      <w:proofErr w:type="gramStart"/>
      <w:r w:rsidRPr="0036153D">
        <w:rPr>
          <w:rFonts w:ascii="Times New Roman" w:eastAsia="Times New Roman" w:hAnsi="Times New Roman" w:cs="Times New Roman"/>
          <w:color w:val="363636"/>
          <w:sz w:val="28"/>
          <w:szCs w:val="28"/>
          <w:lang w:eastAsia="ru-RU"/>
        </w:rPr>
        <w:t xml:space="preserve">В силу ч. 2 ст. 1074 Гражданского кодекса РФ в случае, если у несовершеннолетнего отсутствует доход или имущество, достаточное для возмещения вреда, обязанность возмещения вреда может быть возложена на лицо, не являющееся </w:t>
      </w:r>
      <w:proofErr w:type="spellStart"/>
      <w:r w:rsidRPr="0036153D">
        <w:rPr>
          <w:rFonts w:ascii="Times New Roman" w:eastAsia="Times New Roman" w:hAnsi="Times New Roman" w:cs="Times New Roman"/>
          <w:color w:val="363636"/>
          <w:sz w:val="28"/>
          <w:szCs w:val="28"/>
          <w:lang w:eastAsia="ru-RU"/>
        </w:rPr>
        <w:t>причинителем</w:t>
      </w:r>
      <w:proofErr w:type="spellEnd"/>
      <w:r w:rsidRPr="0036153D">
        <w:rPr>
          <w:rFonts w:ascii="Times New Roman" w:eastAsia="Times New Roman" w:hAnsi="Times New Roman" w:cs="Times New Roman"/>
          <w:color w:val="363636"/>
          <w:sz w:val="28"/>
          <w:szCs w:val="28"/>
          <w:lang w:eastAsia="ru-RU"/>
        </w:rPr>
        <w:t xml:space="preserve"> вреда, в частности, на родителей, иных законных представителей несовершеннолетнего, если не докажут, что вред возник не по их вине.</w:t>
      </w:r>
      <w:proofErr w:type="gramEnd"/>
    </w:p>
    <w:p w:rsidR="0036153D" w:rsidRPr="0036153D" w:rsidRDefault="0036153D" w:rsidP="0036153D">
      <w:pPr>
        <w:spacing w:after="225" w:line="240" w:lineRule="auto"/>
        <w:ind w:firstLine="708"/>
        <w:contextualSpacing/>
        <w:jc w:val="both"/>
        <w:rPr>
          <w:rFonts w:ascii="Times New Roman" w:eastAsia="Times New Roman" w:hAnsi="Times New Roman" w:cs="Times New Roman"/>
          <w:color w:val="363636"/>
          <w:sz w:val="28"/>
          <w:szCs w:val="28"/>
          <w:lang w:eastAsia="ru-RU"/>
        </w:rPr>
      </w:pPr>
      <w:r w:rsidRPr="0036153D">
        <w:rPr>
          <w:rFonts w:ascii="Times New Roman" w:eastAsia="Times New Roman" w:hAnsi="Times New Roman" w:cs="Times New Roman"/>
          <w:color w:val="363636"/>
          <w:sz w:val="28"/>
          <w:szCs w:val="28"/>
          <w:lang w:eastAsia="ru-RU"/>
        </w:rPr>
        <w:t>Родители, проживающие отдельно от детей, также несут ответственность за вред, причиненный несовершеннолетними детьми. Однако родитель может быть освобожден от ответственности, если по вине другого родителя он был лишен возможности воспитывать ребенка, либо в силу объективных причин не мог его воспитывать.</w:t>
      </w:r>
    </w:p>
    <w:p w:rsidR="0036153D" w:rsidRPr="0036153D" w:rsidRDefault="0036153D" w:rsidP="0036153D">
      <w:pPr>
        <w:spacing w:after="225" w:line="240" w:lineRule="auto"/>
        <w:ind w:firstLine="708"/>
        <w:contextualSpacing/>
        <w:jc w:val="both"/>
        <w:rPr>
          <w:rFonts w:ascii="Times New Roman" w:eastAsia="Times New Roman" w:hAnsi="Times New Roman" w:cs="Times New Roman"/>
          <w:color w:val="363636"/>
          <w:sz w:val="28"/>
          <w:szCs w:val="28"/>
          <w:lang w:eastAsia="ru-RU"/>
        </w:rPr>
      </w:pPr>
      <w:r w:rsidRPr="0036153D">
        <w:rPr>
          <w:rFonts w:ascii="Times New Roman" w:eastAsia="Times New Roman" w:hAnsi="Times New Roman" w:cs="Times New Roman"/>
          <w:color w:val="363636"/>
          <w:sz w:val="28"/>
          <w:szCs w:val="28"/>
          <w:lang w:eastAsia="ru-RU"/>
        </w:rPr>
        <w:t>В соответствии со ст. 1075 ГК РФ родители, лишенные родительских прав, также могут быть привлечены к обязанности по возмещению вреда, причиненного несовершеннолетними детьми, в течение 3 лет после лишения их родительских прав, если поведение ребенка, повлекшее причинение вреда, явилось следствием ненадлежащего осуществления ими родительских обязанностей.</w:t>
      </w:r>
    </w:p>
    <w:p w:rsidR="0036153D" w:rsidRPr="0036153D" w:rsidRDefault="0036153D" w:rsidP="0036153D">
      <w:pPr>
        <w:spacing w:after="225" w:line="240" w:lineRule="auto"/>
        <w:ind w:firstLine="708"/>
        <w:contextualSpacing/>
        <w:jc w:val="both"/>
        <w:rPr>
          <w:rFonts w:ascii="Times New Roman" w:eastAsia="Times New Roman" w:hAnsi="Times New Roman" w:cs="Times New Roman"/>
          <w:color w:val="363636"/>
          <w:sz w:val="28"/>
          <w:szCs w:val="28"/>
          <w:lang w:eastAsia="ru-RU"/>
        </w:rPr>
      </w:pPr>
      <w:r w:rsidRPr="0036153D">
        <w:rPr>
          <w:rFonts w:ascii="Times New Roman" w:eastAsia="Times New Roman" w:hAnsi="Times New Roman" w:cs="Times New Roman"/>
          <w:color w:val="363636"/>
          <w:sz w:val="28"/>
          <w:szCs w:val="28"/>
          <w:lang w:eastAsia="ru-RU"/>
        </w:rPr>
        <w:t>Обязанность родителей (усыновителей) или попечителя по возмещению вреда, причиненного несовершеннолетним в возрасте от 14 до 18 лет, прекращается по достижении лицом, причинившим вред, совершеннолетия или когда лицо, причинившее вред, до достижения совершеннолетия приобрело дееспособность.</w:t>
      </w: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6153D" w:rsidRPr="0036153D" w:rsidRDefault="0036153D" w:rsidP="0036153D">
      <w:pPr>
        <w:spacing w:line="240" w:lineRule="auto"/>
        <w:contextualSpacing/>
        <w:jc w:val="both"/>
        <w:rPr>
          <w:rFonts w:ascii="Times New Roman" w:hAnsi="Times New Roman" w:cs="Times New Roman"/>
          <w:sz w:val="28"/>
          <w:szCs w:val="28"/>
        </w:rPr>
      </w:pPr>
    </w:p>
    <w:p w:rsidR="003B1528" w:rsidRDefault="003B1528">
      <w:bookmarkStart w:id="0" w:name="_GoBack"/>
      <w:bookmarkEnd w:id="0"/>
    </w:p>
    <w:sectPr w:rsidR="003B1528" w:rsidSect="003D0D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75AE1"/>
    <w:multiLevelType w:val="multilevel"/>
    <w:tmpl w:val="52A0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2018"/>
    <w:rsid w:val="0036153D"/>
    <w:rsid w:val="003B1528"/>
    <w:rsid w:val="003D0DDD"/>
    <w:rsid w:val="009F5821"/>
    <w:rsid w:val="00D42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D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19DFC8F846F4D76102AE0500222670DC2F24B1D8ECB1B77257712DF8654DF9D315C3628DFE427FJEe3R" TargetMode="External"/><Relationship Id="rId13" Type="http://schemas.openxmlformats.org/officeDocument/2006/relationships/hyperlink" Target="consultantplus://offline/ref=C619DFC8F846F4D76102AE0500222670DB212FB1DEE7ECBD7A0E7D2FFF6A12EED45CCF638DFE42J7e1R" TargetMode="External"/><Relationship Id="rId18" Type="http://schemas.openxmlformats.org/officeDocument/2006/relationships/hyperlink" Target="consultantplus://offline/ref=C619DFC8F846F4D76102AE0500222670DC2F24B1D8ECB1B77257712DF8654DF9D315C3628DFE4370JEe1R" TargetMode="External"/><Relationship Id="rId26" Type="http://schemas.openxmlformats.org/officeDocument/2006/relationships/hyperlink" Target="consultantplus://offline/ref=C619DFC8F846F4D76102AE0500222670DC202EB3DEEBB1B77257712DF8654DF9D315C3628DFE4073JEeER" TargetMode="External"/><Relationship Id="rId3" Type="http://schemas.openxmlformats.org/officeDocument/2006/relationships/settings" Target="settings.xml"/><Relationship Id="rId21" Type="http://schemas.openxmlformats.org/officeDocument/2006/relationships/hyperlink" Target="consultantplus://offline/ref=C619DFC8F846F4D76102AE0500222670DC202EB3DEEBB1B77257712DF8654DF9D315C3628DFE4071JEe6R" TargetMode="External"/><Relationship Id="rId34" Type="http://schemas.openxmlformats.org/officeDocument/2006/relationships/hyperlink" Target="consultantplus://offline/ref=C619DFC8F846F4D76102AE0500222670DC2325B3D9E4B1B77257712DF8654DF9D315C3628DFE4377JEe1R" TargetMode="External"/><Relationship Id="rId7" Type="http://schemas.openxmlformats.org/officeDocument/2006/relationships/hyperlink" Target="consultantplus://offline/ref=C619DFC8F846F4D76102AE0500222670DC2F24B1D8ECB1B77257712DF8654DF9D315C3628DFE4370JEe4R" TargetMode="External"/><Relationship Id="rId12" Type="http://schemas.openxmlformats.org/officeDocument/2006/relationships/hyperlink" Target="consultantplus://offline/ref=C619DFC8F846F4D76102AE0500222670DC2F24B1D8ECB1B77257712DF8654DF9D315C3628DFE4370JEe3R" TargetMode="External"/><Relationship Id="rId17" Type="http://schemas.openxmlformats.org/officeDocument/2006/relationships/hyperlink" Target="consultantplus://offline/ref=C619DFC8F846F4D76102AE0500222670DC2F24B1D9EFB1B77257712DF8654DF9D315C364J8eFR" TargetMode="External"/><Relationship Id="rId25" Type="http://schemas.openxmlformats.org/officeDocument/2006/relationships/hyperlink" Target="consultantplus://offline/ref=C619DFC8F846F4D76102AE0500222670DC202EB3DEEBB1B77257712DF8654DF9D315C3628DFE4073JEe1R" TargetMode="External"/><Relationship Id="rId33" Type="http://schemas.openxmlformats.org/officeDocument/2006/relationships/hyperlink" Target="consultantplus://offline/ref=C619DFC8F846F4D76102AE0500222670DC2325B3D9E4B1B77257712DF8654DF9D315C3628DFE4070JEe1R" TargetMode="Externa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C619DFC8F846F4D76102AE0500222670DC2F24B1D9EFB1B77257712DF8654DF9D315C364J8eCR" TargetMode="External"/><Relationship Id="rId20" Type="http://schemas.openxmlformats.org/officeDocument/2006/relationships/hyperlink" Target="consultantplus://offline/ref=C619DFC8F846F4D76102AE0500222670DC202EB3DEEBB1B77257712DF8654DF9D315C3628DFE4073JEe1R" TargetMode="External"/><Relationship Id="rId29" Type="http://schemas.openxmlformats.org/officeDocument/2006/relationships/hyperlink" Target="consultantplus://offline/ref=C619DFC8F846F4D76102AE0500222670DC202EB3DEEBB1B77257712DF8654DF9D315C3628DFE4072JEe0R" TargetMode="External"/><Relationship Id="rId1" Type="http://schemas.openxmlformats.org/officeDocument/2006/relationships/numbering" Target="numbering.xml"/><Relationship Id="rId6" Type="http://schemas.openxmlformats.org/officeDocument/2006/relationships/hyperlink" Target="consultantplus://offline/ref=C619DFC8F846F4D76102AE0500222670DC2F24B1D8ECB1B77257712DF8654DF9D315C3628DFE4370JEe5R" TargetMode="External"/><Relationship Id="rId11" Type="http://schemas.openxmlformats.org/officeDocument/2006/relationships/hyperlink" Target="consultantplus://offline/ref=C619DFC8F846F4D76102AE0500222670DC2F24B1D8ECB1B77257712DF8654DF9D315C3628DFE427EJEe3R" TargetMode="External"/><Relationship Id="rId24" Type="http://schemas.openxmlformats.org/officeDocument/2006/relationships/hyperlink" Target="consultantplus://offline/ref=C619DFC8F846F4D76102AE0500222670DC202EB3DEEBB1B77257712DF8654DF9D315C3628DFE4071JEeFR" TargetMode="External"/><Relationship Id="rId32" Type="http://schemas.openxmlformats.org/officeDocument/2006/relationships/hyperlink" Target="consultantplus://offline/ref=C619DFC8F846F4D76102AE0500222670DC202EB3DEEBB1B77257712DF8654DF9D315C3628CFBJ4e1R" TargetMode="External"/><Relationship Id="rId37" Type="http://schemas.openxmlformats.org/officeDocument/2006/relationships/theme" Target="theme/theme1.xml"/><Relationship Id="rId5" Type="http://schemas.openxmlformats.org/officeDocument/2006/relationships/hyperlink" Target="consultantplus://offline/ref=C619DFC8F846F4D76102AE0500222670D42E28BED3BAE6B523027F28F03505E99D50CE638CFFJ4e8R" TargetMode="External"/><Relationship Id="rId15" Type="http://schemas.openxmlformats.org/officeDocument/2006/relationships/hyperlink" Target="consultantplus://offline/ref=C619DFC8F846F4D76102AE0500222670DC2F24B1D9EFB1B77257712DF8654DF9D315C3628BJFe7R" TargetMode="External"/><Relationship Id="rId23" Type="http://schemas.openxmlformats.org/officeDocument/2006/relationships/hyperlink" Target="consultantplus://offline/ref=C619DFC8F846F4D76102AE0500222670DC202EB3DEEBB1B77257712DF8654DF9D315C3628DFE4071JEe3R" TargetMode="External"/><Relationship Id="rId28" Type="http://schemas.openxmlformats.org/officeDocument/2006/relationships/hyperlink" Target="consultantplus://offline/ref=C619DFC8F846F4D76102AE0500222670DC202EB3DEEBB1B77257712DF8654DF9D315C3628DFE4076JEeER" TargetMode="External"/><Relationship Id="rId36" Type="http://schemas.openxmlformats.org/officeDocument/2006/relationships/fontTable" Target="fontTable.xml"/><Relationship Id="rId10" Type="http://schemas.openxmlformats.org/officeDocument/2006/relationships/hyperlink" Target="consultantplus://offline/ref=C619DFC8F846F4D76102AE0500222670DC2F24B1D8ECB1B77257712DF8654DF9D315C3628DFE427FJEeFR" TargetMode="External"/><Relationship Id="rId19" Type="http://schemas.openxmlformats.org/officeDocument/2006/relationships/hyperlink" Target="consultantplus://offline/ref=C619DFC8F846F4D76102AE0500222670DC202EB3DEEBB1B77257712DF8654DF9D315C3628DFF4073JEe6R" TargetMode="External"/><Relationship Id="rId31" Type="http://schemas.openxmlformats.org/officeDocument/2006/relationships/hyperlink" Target="consultantplus://offline/ref=C619DFC8F846F4D76102AE0500222670DC2F24B1D8ECB1B77257712DF8654DF9D315C3628DFE437FJEe7R" TargetMode="External"/><Relationship Id="rId4" Type="http://schemas.openxmlformats.org/officeDocument/2006/relationships/webSettings" Target="webSettings.xml"/><Relationship Id="rId9" Type="http://schemas.openxmlformats.org/officeDocument/2006/relationships/hyperlink" Target="consultantplus://offline/ref=C619DFC8F846F4D76102AE0500222670DC2F24B1D8ECB1B77257712DF8654DF9D315C3628DFE427FJEe1R" TargetMode="External"/><Relationship Id="rId14" Type="http://schemas.openxmlformats.org/officeDocument/2006/relationships/hyperlink" Target="consultantplus://offline/ref=C619DFC8F846F4D76102AE0500222670DC222BBED9EDB1B77257712DF8654DF9D315C3678BJFeAR" TargetMode="External"/><Relationship Id="rId22" Type="http://schemas.openxmlformats.org/officeDocument/2006/relationships/hyperlink" Target="consultantplus://offline/ref=C619DFC8F846F4D76102AE0500222670DC202EB3DEEBB1B77257712DF8654DF9D315C3628DFE4071JEe6R" TargetMode="External"/><Relationship Id="rId27" Type="http://schemas.openxmlformats.org/officeDocument/2006/relationships/hyperlink" Target="consultantplus://offline/ref=C619DFC8F846F4D76102AE0500222670DC202EB3DEEBB1B77257712DF8654DF9D315C3628DFE4072JEe2R" TargetMode="External"/><Relationship Id="rId30" Type="http://schemas.openxmlformats.org/officeDocument/2006/relationships/hyperlink" Target="consultantplus://offline/ref=C619DFC8F846F4D76102AE0500222670DC2F24B1D8ECB1B77257712DF8654DF9D315C3628DFE4370JEeER" TargetMode="External"/><Relationship Id="rId35" Type="http://schemas.openxmlformats.org/officeDocument/2006/relationships/hyperlink" Target="consultantplus://offline/ref=C619DFC8F846F4D76102AE0500222670DC2325B3D9E4B1B77257712DF8654DF9D315C3628DFE4377JEe0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3594</Words>
  <Characters>20491</Characters>
  <Application>Microsoft Office Word</Application>
  <DocSecurity>0</DocSecurity>
  <Lines>170</Lines>
  <Paragraphs>48</Paragraphs>
  <ScaleCrop>false</ScaleCrop>
  <Company/>
  <LinksUpToDate>false</LinksUpToDate>
  <CharactersWithSpaces>24037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User038004</dc:creator>
  <cp:keywords/>
  <dc:description/>
  <cp:lastModifiedBy>Compaq_610</cp:lastModifiedBy>
  <cp:revision>4</cp:revision>
  <dcterms:created xsi:type="dcterms:W3CDTF">2022-11-28T04:13:00Z</dcterms:created>
  <dcterms:modified xsi:type="dcterms:W3CDTF">2022-11-29T04:40:00Z</dcterms:modified>
</cp:coreProperties>
</file>