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71B" w:rsidRDefault="00081F9F" w:rsidP="00081F9F">
      <w:pPr>
        <w:jc w:val="right"/>
        <w:rPr>
          <w:b/>
        </w:rPr>
      </w:pPr>
      <w:r>
        <w:rPr>
          <w:b/>
        </w:rPr>
        <w:t>ПРОЕКТ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РОССИЙСКАЯ ФЕДЕРАЦИЯ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САМАРСКАЯ ОБЛАСТЬ,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МУНИЦИПАЛЬНЫЙ РАЙОН НЕФТЕГОРСКИЙ</w:t>
      </w:r>
    </w:p>
    <w:p w:rsidR="00F51F0A" w:rsidRPr="007E3FDF" w:rsidRDefault="00F51F0A" w:rsidP="00F51F0A">
      <w:pPr>
        <w:ind w:firstLine="561"/>
        <w:jc w:val="center"/>
        <w:rPr>
          <w:b/>
        </w:rPr>
      </w:pPr>
      <w:r w:rsidRPr="007E3FDF">
        <w:rPr>
          <w:b/>
        </w:rPr>
        <w:t>СОБРАНИЕ ПРЕДСТАВИТЕЛЕЙ</w:t>
      </w:r>
    </w:p>
    <w:p w:rsidR="00F51F0A" w:rsidRPr="007E3FDF" w:rsidRDefault="002900EC" w:rsidP="00F51F0A">
      <w:pPr>
        <w:ind w:firstLine="561"/>
        <w:jc w:val="center"/>
        <w:rPr>
          <w:b/>
        </w:rPr>
      </w:pPr>
      <w:r>
        <w:rPr>
          <w:b/>
        </w:rPr>
        <w:t>СЕЛЬСКОГО ПОСЕЛЕНИЯ ЗУЕВКА</w:t>
      </w:r>
    </w:p>
    <w:p w:rsidR="00F51F0A" w:rsidRPr="007E3FDF" w:rsidRDefault="00081F9F" w:rsidP="00F51F0A">
      <w:pPr>
        <w:ind w:firstLine="561"/>
        <w:jc w:val="center"/>
        <w:rPr>
          <w:b/>
        </w:rPr>
      </w:pPr>
      <w:r>
        <w:rPr>
          <w:b/>
        </w:rPr>
        <w:t>ПЯ</w:t>
      </w:r>
      <w:bookmarkStart w:id="0" w:name="_GoBack"/>
      <w:bookmarkEnd w:id="0"/>
      <w:r w:rsidR="00F51F0A" w:rsidRPr="007E3FDF">
        <w:rPr>
          <w:b/>
        </w:rPr>
        <w:t>ТОГО  СОЗЫВА</w:t>
      </w:r>
    </w:p>
    <w:p w:rsidR="003D17FA" w:rsidRPr="007E3FDF" w:rsidRDefault="003D6010" w:rsidP="00FF356F">
      <w:pPr>
        <w:pStyle w:val="2"/>
        <w:rPr>
          <w:sz w:val="24"/>
          <w:szCs w:val="24"/>
        </w:rPr>
      </w:pPr>
      <w:r w:rsidRPr="003D6010">
        <w:rPr>
          <w:noProof/>
          <w:spacing w:val="40"/>
          <w:sz w:val="24"/>
          <w:szCs w:val="24"/>
        </w:rPr>
        <w:pict>
          <v:line id="_x0000_s1026" style="position:absolute;z-index:251660288" from="8.55pt,13.55pt" to="447.75pt,13.55pt" o:allowincell="f" strokeweight="2.25pt"/>
        </w:pict>
      </w:r>
    </w:p>
    <w:p w:rsidR="00F51F0A" w:rsidRPr="007E3FDF" w:rsidRDefault="00F51F0A" w:rsidP="00F51F0A">
      <w:pPr>
        <w:jc w:val="center"/>
        <w:rPr>
          <w:b/>
          <w:bCs/>
          <w:color w:val="000000" w:themeColor="text1"/>
        </w:rPr>
      </w:pPr>
      <w:r w:rsidRPr="007E3FDF">
        <w:rPr>
          <w:b/>
          <w:bCs/>
          <w:color w:val="000000" w:themeColor="text1"/>
        </w:rPr>
        <w:t>РЕШЕНИЕ</w:t>
      </w:r>
    </w:p>
    <w:p w:rsidR="00F51F0A" w:rsidRPr="007E3FDF" w:rsidRDefault="00F51F0A" w:rsidP="00F51F0A">
      <w:pPr>
        <w:jc w:val="center"/>
        <w:rPr>
          <w:b/>
          <w:bCs/>
          <w:color w:val="000000" w:themeColor="text1"/>
        </w:rPr>
      </w:pPr>
    </w:p>
    <w:p w:rsidR="00FF356F" w:rsidRDefault="00E34A83" w:rsidP="00FF356F">
      <w:pPr>
        <w:rPr>
          <w:color w:val="000000" w:themeColor="text1"/>
        </w:rPr>
      </w:pPr>
      <w:r>
        <w:rPr>
          <w:color w:val="000000" w:themeColor="text1"/>
        </w:rPr>
        <w:t>о</w:t>
      </w:r>
      <w:r w:rsidR="00241F49" w:rsidRPr="007E3FDF">
        <w:rPr>
          <w:color w:val="000000" w:themeColor="text1"/>
        </w:rPr>
        <w:t>т</w:t>
      </w:r>
      <w:r w:rsidR="0023065F">
        <w:rPr>
          <w:color w:val="000000" w:themeColor="text1"/>
        </w:rPr>
        <w:t xml:space="preserve"> </w:t>
      </w:r>
      <w:r w:rsidR="002900EC">
        <w:rPr>
          <w:color w:val="000000" w:themeColor="text1"/>
        </w:rPr>
        <w:t xml:space="preserve">                </w:t>
      </w:r>
      <w:r w:rsidR="00934BB5">
        <w:rPr>
          <w:color w:val="000000" w:themeColor="text1"/>
        </w:rPr>
        <w:t>года</w:t>
      </w:r>
      <w:r w:rsidR="00241F49" w:rsidRPr="007E3FDF">
        <w:rPr>
          <w:color w:val="000000" w:themeColor="text1"/>
        </w:rPr>
        <w:t xml:space="preserve"> </w:t>
      </w:r>
      <w:r w:rsidR="00F51F0A" w:rsidRPr="007E3FDF">
        <w:rPr>
          <w:color w:val="000000" w:themeColor="text1"/>
        </w:rPr>
        <w:tab/>
      </w:r>
      <w:r w:rsidR="00F51F0A" w:rsidRPr="007E3FDF">
        <w:rPr>
          <w:color w:val="000000" w:themeColor="text1"/>
        </w:rPr>
        <w:tab/>
        <w:t xml:space="preserve">        </w:t>
      </w:r>
      <w:r w:rsidR="00241F49" w:rsidRPr="007E3FDF">
        <w:rPr>
          <w:color w:val="000000" w:themeColor="text1"/>
        </w:rPr>
        <w:t xml:space="preserve">                     </w:t>
      </w:r>
      <w:r w:rsidR="00F51F0A" w:rsidRPr="007E3FDF">
        <w:rPr>
          <w:color w:val="000000" w:themeColor="text1"/>
        </w:rPr>
        <w:t xml:space="preserve">                                 </w:t>
      </w:r>
      <w:r w:rsidR="004643FB" w:rsidRPr="007E3FDF">
        <w:rPr>
          <w:color w:val="000000" w:themeColor="text1"/>
        </w:rPr>
        <w:t xml:space="preserve">                    </w:t>
      </w:r>
      <w:r w:rsidR="00F51F0A" w:rsidRPr="007E3FDF">
        <w:rPr>
          <w:color w:val="000000" w:themeColor="text1"/>
        </w:rPr>
        <w:t xml:space="preserve">  № </w:t>
      </w:r>
    </w:p>
    <w:p w:rsidR="0045171B" w:rsidRPr="007E3FDF" w:rsidRDefault="0045171B" w:rsidP="00FF356F">
      <w:pPr>
        <w:rPr>
          <w:b/>
          <w:bCs/>
          <w:color w:val="000000" w:themeColor="text1"/>
        </w:rPr>
      </w:pPr>
    </w:p>
    <w:p w:rsidR="00F51F0A" w:rsidRPr="007E3FDF" w:rsidRDefault="00F51F0A" w:rsidP="00A049AD">
      <w:pPr>
        <w:jc w:val="center"/>
        <w:rPr>
          <w:b/>
          <w:bCs/>
          <w:color w:val="000000"/>
        </w:rPr>
      </w:pPr>
      <w:r w:rsidRPr="007E3FDF">
        <w:rPr>
          <w:b/>
          <w:bCs/>
          <w:color w:val="000000" w:themeColor="text1"/>
        </w:rPr>
        <w:t>О внесении изменений в решение Собрания представителей</w:t>
      </w:r>
      <w:r w:rsidR="002900EC">
        <w:rPr>
          <w:b/>
          <w:bCs/>
          <w:color w:val="000000"/>
        </w:rPr>
        <w:t xml:space="preserve">  сельского поселения Зуевка  от 27.09.2021г. № 47</w:t>
      </w:r>
      <w:r w:rsidRPr="007E3FDF">
        <w:rPr>
          <w:b/>
          <w:bCs/>
          <w:color w:val="000000"/>
        </w:rPr>
        <w:t xml:space="preserve"> «Об утверждении Положения о муниципальном контроле в сфере благоустройства на территори</w:t>
      </w:r>
      <w:r w:rsidR="002900EC">
        <w:rPr>
          <w:b/>
          <w:bCs/>
          <w:color w:val="000000"/>
        </w:rPr>
        <w:t>и сельского поселения Зуевка</w:t>
      </w:r>
      <w:r w:rsidRPr="007E3FDF">
        <w:rPr>
          <w:b/>
          <w:bCs/>
          <w:color w:val="000000"/>
        </w:rPr>
        <w:t xml:space="preserve"> муниципального района Нефтегорский</w:t>
      </w:r>
      <w:r w:rsidR="00FF356F" w:rsidRPr="007E3FDF">
        <w:rPr>
          <w:b/>
          <w:bCs/>
          <w:color w:val="000000"/>
        </w:rPr>
        <w:t>»</w:t>
      </w:r>
    </w:p>
    <w:p w:rsidR="00F51F0A" w:rsidRPr="007E3FDF" w:rsidRDefault="00F51F0A" w:rsidP="00F51F0A">
      <w:pPr>
        <w:rPr>
          <w:b/>
          <w:bCs/>
          <w:color w:val="000000" w:themeColor="text1"/>
        </w:rPr>
      </w:pPr>
    </w:p>
    <w:p w:rsidR="00F51F0A" w:rsidRPr="007E3FDF" w:rsidRDefault="002C6CDE" w:rsidP="00F51F0A">
      <w:pPr>
        <w:ind w:firstLine="709"/>
        <w:jc w:val="both"/>
      </w:pPr>
      <w:r w:rsidRPr="007E3FDF">
        <w:rPr>
          <w:color w:val="000000" w:themeColor="text1"/>
        </w:rPr>
        <w:t>В соответствии с главой 9 Федерального закона от 31.07.2020 № 248-ФЗ «О государственном контроле (надзоре) и муниципальном контроле в Российской Федерации»</w:t>
      </w:r>
      <w:r w:rsidR="00090886" w:rsidRPr="007E3FDF">
        <w:rPr>
          <w:color w:val="000000" w:themeColor="text1"/>
        </w:rPr>
        <w:t xml:space="preserve">, </w:t>
      </w:r>
      <w:r w:rsidR="00F51F0A" w:rsidRPr="007E3FDF">
        <w:rPr>
          <w:color w:val="000000" w:themeColor="text1"/>
        </w:rPr>
        <w:t xml:space="preserve">Уставом </w:t>
      </w:r>
      <w:r w:rsidR="002900EC">
        <w:t>сельского поселения Зуевка</w:t>
      </w:r>
      <w:r w:rsidR="00F51F0A" w:rsidRPr="007E3FDF">
        <w:t xml:space="preserve"> муниципального района Нефтегорский Самарской области, Собрание представителей сельского поселения </w:t>
      </w:r>
      <w:r w:rsidR="002900EC">
        <w:t>Зуевка</w:t>
      </w:r>
      <w:r w:rsidR="00F51F0A" w:rsidRPr="007E3FDF">
        <w:rPr>
          <w:noProof/>
        </w:rPr>
        <w:t xml:space="preserve"> </w:t>
      </w:r>
      <w:r w:rsidR="00F51F0A" w:rsidRPr="007E3FDF">
        <w:t xml:space="preserve">муниципального района Нефтегорский Самарской области </w:t>
      </w:r>
    </w:p>
    <w:p w:rsidR="00F51F0A" w:rsidRPr="007E3FDF" w:rsidRDefault="00F51F0A" w:rsidP="00A049AD">
      <w:pPr>
        <w:shd w:val="clear" w:color="auto" w:fill="FFFFFF"/>
        <w:tabs>
          <w:tab w:val="left" w:pos="6240"/>
        </w:tabs>
        <w:jc w:val="both"/>
        <w:rPr>
          <w:color w:val="000000"/>
        </w:rPr>
      </w:pPr>
      <w:r w:rsidRPr="007E3FDF">
        <w:rPr>
          <w:color w:val="000000"/>
        </w:rPr>
        <w:tab/>
      </w:r>
    </w:p>
    <w:p w:rsidR="00F51F0A" w:rsidRPr="0023065F" w:rsidRDefault="00F51F0A" w:rsidP="00F51F0A">
      <w:pPr>
        <w:shd w:val="clear" w:color="auto" w:fill="FFFFFF"/>
        <w:ind w:firstLine="709"/>
        <w:jc w:val="center"/>
        <w:rPr>
          <w:b/>
        </w:rPr>
      </w:pPr>
      <w:r w:rsidRPr="0023065F">
        <w:rPr>
          <w:b/>
          <w:color w:val="000000"/>
        </w:rPr>
        <w:t>РЕШИЛО:</w:t>
      </w:r>
    </w:p>
    <w:p w:rsidR="003D17FA" w:rsidRPr="0023065F" w:rsidRDefault="003D17FA" w:rsidP="00F51F0A">
      <w:pPr>
        <w:shd w:val="clear" w:color="auto" w:fill="FFFFFF"/>
        <w:jc w:val="both"/>
        <w:rPr>
          <w:color w:val="000000" w:themeColor="text1"/>
        </w:rPr>
      </w:pPr>
    </w:p>
    <w:p w:rsidR="002C6CDE" w:rsidRPr="0023065F" w:rsidRDefault="00102346" w:rsidP="007E3FDF">
      <w:pPr>
        <w:pStyle w:val="af"/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23065F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23065F">
        <w:rPr>
          <w:rFonts w:ascii="Times New Roman" w:hAnsi="Times New Roman" w:cs="Times New Roman"/>
          <w:sz w:val="24"/>
          <w:szCs w:val="24"/>
        </w:rPr>
        <w:t>1.</w:t>
      </w:r>
      <w:r w:rsidR="00F51F0A" w:rsidRPr="0023065F">
        <w:rPr>
          <w:rFonts w:ascii="Times New Roman" w:hAnsi="Times New Roman" w:cs="Times New Roman"/>
          <w:sz w:val="24"/>
          <w:szCs w:val="24"/>
        </w:rPr>
        <w:t xml:space="preserve">Внести в решение Собрания представителей </w:t>
      </w:r>
      <w:r w:rsidR="00F51F0A" w:rsidRPr="0023065F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  <w:r w:rsidR="002900EC" w:rsidRPr="002900EC">
        <w:rPr>
          <w:rFonts w:ascii="Times New Roman" w:hAnsi="Times New Roman" w:cs="Times New Roman"/>
          <w:bCs/>
          <w:sz w:val="24"/>
          <w:szCs w:val="24"/>
        </w:rPr>
        <w:t>Зуевка</w:t>
      </w:r>
      <w:r w:rsidR="002900EC">
        <w:rPr>
          <w:rFonts w:ascii="Times New Roman" w:hAnsi="Times New Roman" w:cs="Times New Roman"/>
          <w:bCs/>
          <w:sz w:val="24"/>
          <w:szCs w:val="24"/>
        </w:rPr>
        <w:t xml:space="preserve">  от 27.09.2021г. № 47</w:t>
      </w:r>
      <w:r w:rsidR="00F51F0A" w:rsidRPr="0023065F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Положения о муниципальном контроле в сфере благоустройства на территории сельского поселения </w:t>
      </w:r>
      <w:r w:rsidR="002900EC" w:rsidRPr="002900EC">
        <w:rPr>
          <w:rFonts w:ascii="Times New Roman" w:hAnsi="Times New Roman" w:cs="Times New Roman"/>
          <w:bCs/>
          <w:sz w:val="24"/>
          <w:szCs w:val="24"/>
        </w:rPr>
        <w:t>Зуевка</w:t>
      </w:r>
      <w:r w:rsidR="00F51F0A" w:rsidRPr="0023065F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</w:t>
      </w:r>
      <w:r w:rsidR="007E3FDF" w:rsidRPr="0023065F">
        <w:rPr>
          <w:rFonts w:ascii="Times New Roman" w:hAnsi="Times New Roman" w:cs="Times New Roman"/>
          <w:bCs/>
          <w:sz w:val="24"/>
          <w:szCs w:val="24"/>
        </w:rPr>
        <w:t xml:space="preserve">» (в ред. РСП от </w:t>
      </w:r>
      <w:r w:rsidR="00F51F0A" w:rsidRPr="002306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00EC" w:rsidRPr="002F6834">
        <w:rPr>
          <w:rFonts w:ascii="Times New Roman" w:hAnsi="Times New Roman" w:cs="Times New Roman"/>
        </w:rPr>
        <w:t>РСП № 52 от 27.10.2021 г., в ред. РСП № 69  от 24.12.2021, РСП № 79 от 27.01.2022 г.</w:t>
      </w:r>
      <w:r w:rsidR="002900EC">
        <w:rPr>
          <w:rFonts w:ascii="Times New Roman" w:hAnsi="Times New Roman" w:cs="Times New Roman"/>
        </w:rPr>
        <w:t>, №128 от 15.02.2023, №164 от 25.12.2023;</w:t>
      </w:r>
      <w:proofErr w:type="gramEnd"/>
      <w:r w:rsidR="002900EC">
        <w:rPr>
          <w:rFonts w:ascii="Times New Roman" w:hAnsi="Times New Roman" w:cs="Times New Roman"/>
        </w:rPr>
        <w:t xml:space="preserve"> </w:t>
      </w:r>
      <w:r w:rsidR="002900EC" w:rsidRPr="002900E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Start"/>
      <w:r w:rsidR="002900EC" w:rsidRPr="002900EC">
        <w:rPr>
          <w:rFonts w:ascii="Times New Roman" w:eastAsia="Times New Roman" w:hAnsi="Times New Roman" w:cs="Times New Roman"/>
          <w:sz w:val="24"/>
          <w:szCs w:val="24"/>
          <w:lang w:eastAsia="ru-RU"/>
        </w:rPr>
        <w:t>193 от 27.05.2024; №235 от 07.03.2025; №244 от 13.05.2025; №23 от 25.12.2025</w:t>
      </w:r>
      <w:r w:rsidR="0045171B" w:rsidRPr="0023065F">
        <w:rPr>
          <w:rFonts w:ascii="Times New Roman" w:hAnsi="Times New Roman" w:cs="Times New Roman"/>
          <w:sz w:val="24"/>
          <w:szCs w:val="24"/>
        </w:rPr>
        <w:t xml:space="preserve">) </w:t>
      </w:r>
      <w:r w:rsidR="00F51F0A" w:rsidRPr="0023065F">
        <w:rPr>
          <w:rFonts w:ascii="Times New Roman" w:hAnsi="Times New Roman" w:cs="Times New Roman"/>
          <w:sz w:val="24"/>
          <w:szCs w:val="24"/>
        </w:rPr>
        <w:t>(далее – Решение) следующие изменения:</w:t>
      </w:r>
      <w:proofErr w:type="gramEnd"/>
    </w:p>
    <w:p w:rsidR="00081F9F" w:rsidRDefault="00830500" w:rsidP="00081F9F">
      <w:pPr>
        <w:ind w:firstLine="142"/>
        <w:jc w:val="both"/>
        <w:rPr>
          <w:color w:val="000000" w:themeColor="text1"/>
        </w:rPr>
      </w:pPr>
      <w:r w:rsidRPr="0023065F">
        <w:rPr>
          <w:color w:val="000000"/>
        </w:rPr>
        <w:t xml:space="preserve">  </w:t>
      </w:r>
      <w:r w:rsidR="00081F9F">
        <w:rPr>
          <w:color w:val="000000" w:themeColor="text1"/>
        </w:rPr>
        <w:t xml:space="preserve">         1.1. </w:t>
      </w:r>
      <w:r w:rsidR="00081F9F" w:rsidRPr="00C81606">
        <w:rPr>
          <w:color w:val="000000" w:themeColor="text1"/>
        </w:rPr>
        <w:t>дополнить Положение пунктом 1.</w:t>
      </w:r>
      <w:r w:rsidR="00081F9F">
        <w:rPr>
          <w:color w:val="000000" w:themeColor="text1"/>
        </w:rPr>
        <w:t>10</w:t>
      </w:r>
      <w:r w:rsidR="00081F9F" w:rsidRPr="00C81606">
        <w:rPr>
          <w:color w:val="000000" w:themeColor="text1"/>
        </w:rPr>
        <w:t xml:space="preserve"> следующего содержания:</w:t>
      </w:r>
    </w:p>
    <w:p w:rsidR="00081F9F" w:rsidRPr="00C81606" w:rsidRDefault="00081F9F" w:rsidP="00081F9F">
      <w:pPr>
        <w:ind w:firstLine="142"/>
        <w:jc w:val="both"/>
        <w:rPr>
          <w:color w:val="000000" w:themeColor="text1"/>
          <w:sz w:val="10"/>
          <w:szCs w:val="10"/>
        </w:rPr>
      </w:pPr>
    </w:p>
    <w:p w:rsidR="00081F9F" w:rsidRDefault="00081F9F" w:rsidP="00081F9F">
      <w:pPr>
        <w:ind w:firstLine="142"/>
        <w:jc w:val="both"/>
        <w:rPr>
          <w:color w:val="000000" w:themeColor="text1"/>
        </w:rPr>
      </w:pPr>
      <w:r w:rsidRPr="00C81606">
        <w:rPr>
          <w:color w:val="000000" w:themeColor="text1"/>
        </w:rPr>
        <w:t>«1.</w:t>
      </w:r>
      <w:r>
        <w:rPr>
          <w:color w:val="000000" w:themeColor="text1"/>
        </w:rPr>
        <w:t>10</w:t>
      </w:r>
      <w:r w:rsidRPr="00C81606">
        <w:rPr>
          <w:color w:val="000000" w:themeColor="text1"/>
        </w:rPr>
        <w:t xml:space="preserve">. </w:t>
      </w:r>
      <w:proofErr w:type="gramStart"/>
      <w:r w:rsidRPr="00C81606">
        <w:rPr>
          <w:color w:val="000000" w:themeColor="text1"/>
        </w:rPr>
        <w:t>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</w:t>
      </w:r>
      <w:proofErr w:type="gramEnd"/>
      <w:r w:rsidRPr="00C81606">
        <w:rPr>
          <w:color w:val="000000" w:themeColor="text1"/>
        </w:rPr>
        <w:t xml:space="preserve"> Для оформления указанных решений, актов и предписаний отдельное формирование документа не требуется</w:t>
      </w:r>
      <w:proofErr w:type="gramStart"/>
      <w:r w:rsidRPr="00C81606">
        <w:rPr>
          <w:color w:val="000000" w:themeColor="text1"/>
        </w:rPr>
        <w:t>.»;</w:t>
      </w:r>
      <w:proofErr w:type="gramEnd"/>
    </w:p>
    <w:p w:rsidR="00081F9F" w:rsidRDefault="00081F9F" w:rsidP="00081F9F">
      <w:pPr>
        <w:ind w:firstLine="142"/>
        <w:jc w:val="both"/>
        <w:rPr>
          <w:color w:val="000000" w:themeColor="text1"/>
          <w:sz w:val="10"/>
          <w:szCs w:val="10"/>
        </w:rPr>
      </w:pPr>
      <w:r>
        <w:rPr>
          <w:color w:val="000000" w:themeColor="text1"/>
        </w:rPr>
        <w:t xml:space="preserve">         </w:t>
      </w:r>
    </w:p>
    <w:p w:rsidR="00081F9F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  <w:sz w:val="10"/>
          <w:szCs w:val="10"/>
        </w:rPr>
        <w:t xml:space="preserve">                   </w:t>
      </w:r>
      <w:r>
        <w:rPr>
          <w:color w:val="000000" w:themeColor="text1"/>
        </w:rPr>
        <w:t xml:space="preserve"> 1.2. пункт 2.3. дополнить новым абзацем следующего содержания:</w:t>
      </w:r>
    </w:p>
    <w:p w:rsidR="00081F9F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</w:rPr>
        <w:t xml:space="preserve">«2.3. </w:t>
      </w:r>
      <w:r w:rsidRPr="00844137">
        <w:rPr>
          <w:color w:val="000000" w:themeColor="text1"/>
        </w:rPr>
        <w:t>Объект контроля считается отнесенным к одной из категорий риска после внесения сведений в единый реестр видов контроля</w:t>
      </w:r>
      <w:r>
        <w:rPr>
          <w:color w:val="000000" w:themeColor="text1"/>
        </w:rPr>
        <w:t>»</w:t>
      </w:r>
    </w:p>
    <w:p w:rsidR="00081F9F" w:rsidRPr="00C81606" w:rsidRDefault="00081F9F" w:rsidP="00081F9F">
      <w:pPr>
        <w:jc w:val="both"/>
        <w:rPr>
          <w:color w:val="000000" w:themeColor="text1"/>
          <w:sz w:val="10"/>
          <w:szCs w:val="10"/>
        </w:rPr>
      </w:pPr>
    </w:p>
    <w:p w:rsidR="00081F9F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1.3. в абзаце 4 пункта 2.8. после слов «указанного предостережения» дополнить словами «,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proofErr w:type="gramStart"/>
      <w:r>
        <w:rPr>
          <w:color w:val="000000" w:themeColor="text1"/>
        </w:rPr>
        <w:t>.»;</w:t>
      </w:r>
      <w:proofErr w:type="gramEnd"/>
    </w:p>
    <w:p w:rsidR="00081F9F" w:rsidRDefault="00081F9F" w:rsidP="00081F9F">
      <w:pPr>
        <w:ind w:firstLine="142"/>
        <w:jc w:val="both"/>
        <w:rPr>
          <w:color w:val="000000" w:themeColor="text1"/>
          <w:sz w:val="10"/>
          <w:szCs w:val="10"/>
        </w:rPr>
      </w:pPr>
    </w:p>
    <w:p w:rsidR="00081F9F" w:rsidRPr="00C81606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  <w:sz w:val="10"/>
          <w:szCs w:val="10"/>
        </w:rPr>
        <w:t xml:space="preserve">                  </w:t>
      </w:r>
      <w:r>
        <w:rPr>
          <w:color w:val="000000" w:themeColor="text1"/>
        </w:rPr>
        <w:t xml:space="preserve">1.4. </w:t>
      </w:r>
      <w:r w:rsidRPr="00C81606">
        <w:rPr>
          <w:color w:val="000000" w:themeColor="text1"/>
        </w:rPr>
        <w:t>пункт 2.12 Положения дополнить предложениями следующего содержания:</w:t>
      </w:r>
    </w:p>
    <w:p w:rsidR="00081F9F" w:rsidRPr="00C81606" w:rsidRDefault="00081F9F" w:rsidP="00081F9F">
      <w:pPr>
        <w:ind w:firstLine="142"/>
        <w:jc w:val="both"/>
        <w:rPr>
          <w:color w:val="000000" w:themeColor="text1"/>
        </w:rPr>
      </w:pPr>
      <w:r w:rsidRPr="00C81606">
        <w:rPr>
          <w:color w:val="000000" w:themeColor="text1"/>
        </w:rPr>
        <w:t xml:space="preserve">«О проведении обязательного профилактического визита контролируемое лицо уведомляется не </w:t>
      </w:r>
      <w:proofErr w:type="gramStart"/>
      <w:r w:rsidRPr="00C81606">
        <w:rPr>
          <w:color w:val="000000" w:themeColor="text1"/>
        </w:rPr>
        <w:t>позднее</w:t>
      </w:r>
      <w:proofErr w:type="gramEnd"/>
      <w:r w:rsidRPr="00C81606">
        <w:rPr>
          <w:color w:val="000000" w:themeColor="text1"/>
        </w:rPr>
        <w:t xml:space="preserve"> чем за двадцать четыре часа до его начала в порядке, предусмотренном частью 5 статьи 21 Федерального закона №248-ФЗ.</w:t>
      </w:r>
    </w:p>
    <w:p w:rsidR="00081F9F" w:rsidRPr="00C81606" w:rsidRDefault="00081F9F" w:rsidP="00081F9F">
      <w:pPr>
        <w:ind w:firstLine="142"/>
        <w:jc w:val="both"/>
        <w:rPr>
          <w:color w:val="000000" w:themeColor="text1"/>
        </w:rPr>
      </w:pPr>
      <w:proofErr w:type="gramStart"/>
      <w:r w:rsidRPr="00C81606">
        <w:rPr>
          <w:color w:val="000000" w:themeColor="text1"/>
        </w:rPr>
        <w:lastRenderedPageBreak/>
        <w:t>Должностное лицо, уполномоченное осуществлять контроль, вправе провести вместо планового контрольного (надзорного) мероприятия, указанного в пункте 1 части 2 статьи 25 Федерального закона от 31.07.2020 № 248-ФЗ «О государственном контроле (надзоре) и муниципальном контроле в Российской Федерации»,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год. ».;</w:t>
      </w:r>
      <w:proofErr w:type="gramEnd"/>
    </w:p>
    <w:p w:rsidR="00081F9F" w:rsidRPr="00C81606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Pr="00C81606">
        <w:rPr>
          <w:color w:val="000000" w:themeColor="text1"/>
        </w:rPr>
        <w:t>.</w:t>
      </w:r>
      <w:r>
        <w:rPr>
          <w:color w:val="000000" w:themeColor="text1"/>
        </w:rPr>
        <w:t>5</w:t>
      </w:r>
      <w:r w:rsidRPr="00C81606">
        <w:rPr>
          <w:color w:val="000000" w:themeColor="text1"/>
        </w:rPr>
        <w:t>.  пункт 3.1.  Положения дополнить подпунктом 7) следующего содержания:</w:t>
      </w:r>
    </w:p>
    <w:p w:rsidR="00081F9F" w:rsidRPr="00C81606" w:rsidRDefault="00081F9F" w:rsidP="00081F9F">
      <w:pPr>
        <w:ind w:firstLine="142"/>
        <w:jc w:val="both"/>
        <w:rPr>
          <w:color w:val="000000" w:themeColor="text1"/>
        </w:rPr>
      </w:pPr>
      <w:r w:rsidRPr="00C81606">
        <w:rPr>
          <w:color w:val="000000" w:themeColor="text1"/>
        </w:rPr>
        <w:t>«7) мобильное приложение «Инспектор».»;</w:t>
      </w:r>
    </w:p>
    <w:p w:rsidR="00081F9F" w:rsidRDefault="00081F9F" w:rsidP="00081F9F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1.6. пункт 4.2 Положения изложить в следующей редакции:</w:t>
      </w:r>
    </w:p>
    <w:p w:rsidR="00081F9F" w:rsidRPr="005C0C6C" w:rsidRDefault="00081F9F" w:rsidP="00081F9F">
      <w:pPr>
        <w:suppressAutoHyphens/>
        <w:autoSpaceDE w:val="0"/>
        <w:ind w:firstLine="709"/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«</w:t>
      </w:r>
      <w:r w:rsidRPr="005C0C6C">
        <w:rPr>
          <w:color w:val="000000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081F9F" w:rsidRDefault="00081F9F" w:rsidP="00081F9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 решений о проведении контрольных (надзорных) мероприятий и обязательных профилактических визитов;</w:t>
      </w:r>
    </w:p>
    <w:p w:rsidR="00081F9F" w:rsidRDefault="00081F9F" w:rsidP="00081F9F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2) актов контрольных (надзорных) мероприятий и обязательных профилактических визитов, предписаний об устранении  выявленных нарушений действий;</w:t>
      </w:r>
      <w:proofErr w:type="gramEnd"/>
    </w:p>
    <w:p w:rsidR="00081F9F" w:rsidRDefault="00081F9F" w:rsidP="00081F9F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визитов);</w:t>
      </w:r>
      <w:proofErr w:type="gramEnd"/>
    </w:p>
    <w:p w:rsidR="00081F9F" w:rsidRDefault="00081F9F" w:rsidP="00081F9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 решений об отнесении объектов контроля к соответствующей категории риска;</w:t>
      </w:r>
    </w:p>
    <w:p w:rsidR="00081F9F" w:rsidRDefault="00081F9F" w:rsidP="00081F9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5) решений об отказе в проведении  обязательных профилактических визитов по заявлениям контролируемых лиц;</w:t>
      </w:r>
    </w:p>
    <w:p w:rsidR="00081F9F" w:rsidRDefault="00081F9F" w:rsidP="00081F9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Положением, в отношении контролируемых лиц или объектов контроля</w:t>
      </w:r>
      <w:proofErr w:type="gramStart"/>
      <w:r>
        <w:rPr>
          <w:color w:val="000000" w:themeColor="text1"/>
        </w:rPr>
        <w:t xml:space="preserve">.» </w:t>
      </w:r>
      <w:proofErr w:type="gramEnd"/>
    </w:p>
    <w:p w:rsidR="00081F9F" w:rsidRDefault="00081F9F" w:rsidP="00081F9F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081F9F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</w:rPr>
        <w:t>1.7.  пункт 4.7 Положения изложить в следующей редакции:</w:t>
      </w:r>
    </w:p>
    <w:p w:rsidR="0023065F" w:rsidRPr="00081F9F" w:rsidRDefault="00081F9F" w:rsidP="00081F9F">
      <w:pPr>
        <w:ind w:firstLine="142"/>
        <w:jc w:val="both"/>
        <w:rPr>
          <w:color w:val="000000" w:themeColor="text1"/>
        </w:rPr>
      </w:pPr>
      <w:r>
        <w:rPr>
          <w:color w:val="000000" w:themeColor="text1"/>
        </w:rPr>
        <w:t>« 4.7 Жалоба подлежит рассмотрению  уполномоченным на рассмотрение жалобы органом в течени</w:t>
      </w:r>
      <w:proofErr w:type="gramStart"/>
      <w:r>
        <w:rPr>
          <w:color w:val="000000" w:themeColor="text1"/>
        </w:rPr>
        <w:t>и</w:t>
      </w:r>
      <w:proofErr w:type="gramEnd"/>
      <w:r>
        <w:rPr>
          <w:color w:val="000000" w:themeColor="text1"/>
        </w:rPr>
        <w:t xml:space="preserve"> пятнадцати  рабочих дней со дня ее регистрации  в подсистеме досудебное обжалование.</w:t>
      </w:r>
    </w:p>
    <w:p w:rsidR="00830500" w:rsidRPr="0023065F" w:rsidRDefault="00830500" w:rsidP="0083050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23065F">
        <w:rPr>
          <w:color w:val="000000"/>
        </w:rPr>
        <w:t xml:space="preserve">          </w:t>
      </w:r>
      <w:r w:rsidRPr="0023065F">
        <w:rPr>
          <w:color w:val="000000" w:themeColor="text1"/>
        </w:rPr>
        <w:t>2. Опубликовать настоящее решение в средствах массовой информации.</w:t>
      </w:r>
    </w:p>
    <w:p w:rsidR="00354979" w:rsidRPr="0023065F" w:rsidRDefault="0023065F" w:rsidP="00830500">
      <w:pPr>
        <w:spacing w:line="240" w:lineRule="exact"/>
        <w:rPr>
          <w:color w:val="000000" w:themeColor="text1"/>
        </w:rPr>
      </w:pPr>
      <w:r>
        <w:rPr>
          <w:color w:val="000000" w:themeColor="text1"/>
        </w:rPr>
        <w:t xml:space="preserve">          </w:t>
      </w:r>
      <w:r w:rsidR="00830500" w:rsidRPr="0023065F">
        <w:rPr>
          <w:color w:val="000000" w:themeColor="text1"/>
        </w:rPr>
        <w:t>3. Настоящее решение вступает в силу со дня официального опубликования</w:t>
      </w:r>
      <w:r w:rsidR="007E3FDF" w:rsidRPr="0023065F">
        <w:rPr>
          <w:color w:val="000000" w:themeColor="text1"/>
        </w:rPr>
        <w:t>.</w:t>
      </w:r>
    </w:p>
    <w:p w:rsidR="00DA5B34" w:rsidRPr="0023065F" w:rsidRDefault="00DA5B34" w:rsidP="00830500">
      <w:pPr>
        <w:spacing w:line="240" w:lineRule="exact"/>
        <w:rPr>
          <w:color w:val="000000" w:themeColor="text1"/>
        </w:rPr>
      </w:pPr>
    </w:p>
    <w:p w:rsidR="007E3FDF" w:rsidRPr="0023065F" w:rsidRDefault="007E3FDF" w:rsidP="00830500">
      <w:pPr>
        <w:spacing w:line="240" w:lineRule="exact"/>
        <w:rPr>
          <w:i/>
          <w:iCs/>
          <w:color w:val="000000" w:themeColor="text1"/>
        </w:rPr>
      </w:pPr>
    </w:p>
    <w:p w:rsidR="00F51F0A" w:rsidRPr="0023065F" w:rsidRDefault="00F51F0A" w:rsidP="00F51F0A">
      <w:pPr>
        <w:pStyle w:val="ac"/>
        <w:spacing w:before="0" w:beforeAutospacing="0" w:after="0" w:afterAutospacing="0"/>
        <w:rPr>
          <w:bCs/>
        </w:rPr>
      </w:pPr>
      <w:r w:rsidRPr="0023065F">
        <w:rPr>
          <w:bCs/>
        </w:rPr>
        <w:t>Председатель Собрания представителей</w:t>
      </w:r>
    </w:p>
    <w:p w:rsidR="00A049AD" w:rsidRPr="0023065F" w:rsidRDefault="00F51F0A" w:rsidP="00F51F0A">
      <w:pPr>
        <w:pStyle w:val="ac"/>
        <w:spacing w:before="0" w:beforeAutospacing="0" w:after="0" w:afterAutospacing="0"/>
        <w:rPr>
          <w:bCs/>
        </w:rPr>
      </w:pPr>
      <w:r w:rsidRPr="0023065F">
        <w:rPr>
          <w:bCs/>
        </w:rPr>
        <w:t xml:space="preserve">сельского поселения </w:t>
      </w:r>
      <w:r w:rsidR="00CD5333">
        <w:rPr>
          <w:bCs/>
          <w:noProof/>
        </w:rPr>
        <w:t xml:space="preserve">Зуевка     </w:t>
      </w:r>
      <w:r w:rsidRPr="0023065F">
        <w:rPr>
          <w:bCs/>
        </w:rPr>
        <w:t xml:space="preserve">                                                  </w:t>
      </w:r>
      <w:r w:rsidR="00FF356F" w:rsidRPr="0023065F">
        <w:rPr>
          <w:bCs/>
        </w:rPr>
        <w:t xml:space="preserve">      </w:t>
      </w:r>
      <w:r w:rsidRPr="0023065F">
        <w:rPr>
          <w:bCs/>
        </w:rPr>
        <w:t xml:space="preserve">   </w:t>
      </w:r>
      <w:r w:rsidR="00CD5333">
        <w:rPr>
          <w:bCs/>
          <w:noProof/>
        </w:rPr>
        <w:t>Е.А. Колесников</w:t>
      </w:r>
    </w:p>
    <w:p w:rsidR="00F51F0A" w:rsidRPr="0023065F" w:rsidRDefault="00F51F0A" w:rsidP="00F51F0A">
      <w:pPr>
        <w:jc w:val="both"/>
        <w:outlineLvl w:val="0"/>
      </w:pPr>
    </w:p>
    <w:p w:rsidR="00870BF7" w:rsidRPr="0023065F" w:rsidRDefault="00C75217" w:rsidP="00870BF7">
      <w:r w:rsidRPr="0023065F">
        <w:t>Глава</w:t>
      </w:r>
      <w:r w:rsidR="00870BF7" w:rsidRPr="0023065F">
        <w:t xml:space="preserve"> </w:t>
      </w:r>
      <w:proofErr w:type="gramStart"/>
      <w:r w:rsidR="00870BF7" w:rsidRPr="0023065F">
        <w:t>сельского</w:t>
      </w:r>
      <w:proofErr w:type="gramEnd"/>
      <w:r w:rsidR="00870BF7" w:rsidRPr="0023065F">
        <w:t xml:space="preserve"> </w:t>
      </w:r>
    </w:p>
    <w:p w:rsidR="00870BF7" w:rsidRPr="0023065F" w:rsidRDefault="00CD5333" w:rsidP="00870BF7">
      <w:r>
        <w:t xml:space="preserve">поселения Зуевка    </w:t>
      </w:r>
      <w:r w:rsidR="00870BF7" w:rsidRPr="0023065F">
        <w:t xml:space="preserve">                                                                    </w:t>
      </w:r>
      <w:r>
        <w:t xml:space="preserve">               М.А. Решетов</w:t>
      </w:r>
    </w:p>
    <w:p w:rsidR="00502461" w:rsidRPr="0023065F" w:rsidRDefault="00502461" w:rsidP="00502461">
      <w:pPr>
        <w:pStyle w:val="ConsPlusNormal"/>
        <w:ind w:firstLine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4979" w:rsidRPr="0023065F" w:rsidRDefault="00354979">
      <w:pPr>
        <w:rPr>
          <w:i/>
          <w:iCs/>
          <w:color w:val="000000" w:themeColor="text1"/>
        </w:rPr>
      </w:pPr>
    </w:p>
    <w:p w:rsidR="002C6CDE" w:rsidRPr="0023065F" w:rsidRDefault="002C6CDE">
      <w:pPr>
        <w:rPr>
          <w:i/>
          <w:iCs/>
          <w:color w:val="000000" w:themeColor="text1"/>
        </w:rPr>
      </w:pPr>
    </w:p>
    <w:p w:rsidR="002C6CDE" w:rsidRPr="0023065F" w:rsidRDefault="002C6CDE">
      <w:pPr>
        <w:rPr>
          <w:i/>
          <w:iCs/>
          <w:color w:val="000000" w:themeColor="text1"/>
        </w:rPr>
      </w:pPr>
    </w:p>
    <w:p w:rsidR="002C6CDE" w:rsidRPr="0023065F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Default="002C6CDE">
      <w:pPr>
        <w:rPr>
          <w:i/>
          <w:iCs/>
          <w:color w:val="000000" w:themeColor="text1"/>
        </w:rPr>
      </w:pPr>
    </w:p>
    <w:p w:rsidR="002C6CDE" w:rsidRPr="00F51F0A" w:rsidRDefault="002C6CDE">
      <w:pPr>
        <w:rPr>
          <w:i/>
          <w:iCs/>
          <w:color w:val="000000" w:themeColor="text1"/>
        </w:rPr>
      </w:pPr>
    </w:p>
    <w:sectPr w:rsidR="002C6CDE" w:rsidRPr="00F51F0A" w:rsidSect="0003374E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FF1" w:rsidRDefault="00335FF1" w:rsidP="00165F1F">
      <w:r>
        <w:separator/>
      </w:r>
    </w:p>
  </w:endnote>
  <w:endnote w:type="continuationSeparator" w:id="0">
    <w:p w:rsidR="00335FF1" w:rsidRDefault="00335FF1" w:rsidP="00165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FF1" w:rsidRDefault="00335FF1" w:rsidP="00165F1F">
      <w:r>
        <w:separator/>
      </w:r>
    </w:p>
  </w:footnote>
  <w:footnote w:type="continuationSeparator" w:id="0">
    <w:p w:rsidR="00335FF1" w:rsidRDefault="00335FF1" w:rsidP="00165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481202631"/>
      <w:docPartObj>
        <w:docPartGallery w:val="Page Numbers (Top of Page)"/>
        <w:docPartUnique/>
      </w:docPartObj>
    </w:sdtPr>
    <w:sdtContent>
      <w:p w:rsidR="0003374E" w:rsidRDefault="003D6010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b"/>
      </w:rPr>
      <w:id w:val="109174119"/>
      <w:docPartObj>
        <w:docPartGallery w:val="Page Numbers (Top of Page)"/>
        <w:docPartUnique/>
      </w:docPartObj>
    </w:sdtPr>
    <w:sdtContent>
      <w:p w:rsidR="0003374E" w:rsidRDefault="003D6010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CD5333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56AF6"/>
    <w:multiLevelType w:val="hybridMultilevel"/>
    <w:tmpl w:val="A080C4BE"/>
    <w:lvl w:ilvl="0" w:tplc="6452372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790036E"/>
    <w:multiLevelType w:val="multilevel"/>
    <w:tmpl w:val="A5A8A6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886"/>
    <w:rsid w:val="0000240A"/>
    <w:rsid w:val="00024289"/>
    <w:rsid w:val="0003374E"/>
    <w:rsid w:val="00037C17"/>
    <w:rsid w:val="00057EF6"/>
    <w:rsid w:val="00064CE7"/>
    <w:rsid w:val="0007172F"/>
    <w:rsid w:val="000725A8"/>
    <w:rsid w:val="000757A5"/>
    <w:rsid w:val="00081AC1"/>
    <w:rsid w:val="00081F9F"/>
    <w:rsid w:val="00090886"/>
    <w:rsid w:val="000B1027"/>
    <w:rsid w:val="000B48B5"/>
    <w:rsid w:val="000B4F5B"/>
    <w:rsid w:val="000C5A28"/>
    <w:rsid w:val="000C6CB4"/>
    <w:rsid w:val="000C7FEC"/>
    <w:rsid w:val="000D44BA"/>
    <w:rsid w:val="000E44A4"/>
    <w:rsid w:val="000E7090"/>
    <w:rsid w:val="000E789D"/>
    <w:rsid w:val="000F0E8F"/>
    <w:rsid w:val="00102346"/>
    <w:rsid w:val="001049A1"/>
    <w:rsid w:val="001143F3"/>
    <w:rsid w:val="00124B66"/>
    <w:rsid w:val="00146923"/>
    <w:rsid w:val="001634F5"/>
    <w:rsid w:val="00165F1F"/>
    <w:rsid w:val="00181535"/>
    <w:rsid w:val="00182F2E"/>
    <w:rsid w:val="00186D50"/>
    <w:rsid w:val="00191694"/>
    <w:rsid w:val="001A05EE"/>
    <w:rsid w:val="001E52E9"/>
    <w:rsid w:val="001F5B42"/>
    <w:rsid w:val="00212C8C"/>
    <w:rsid w:val="0023065F"/>
    <w:rsid w:val="00231BF3"/>
    <w:rsid w:val="00241F49"/>
    <w:rsid w:val="00242789"/>
    <w:rsid w:val="0025207D"/>
    <w:rsid w:val="00253422"/>
    <w:rsid w:val="00274093"/>
    <w:rsid w:val="0028114A"/>
    <w:rsid w:val="002900EC"/>
    <w:rsid w:val="002B1893"/>
    <w:rsid w:val="002B2AD2"/>
    <w:rsid w:val="002B74E0"/>
    <w:rsid w:val="002B79C9"/>
    <w:rsid w:val="002C5F7B"/>
    <w:rsid w:val="002C6CDE"/>
    <w:rsid w:val="002D3F6B"/>
    <w:rsid w:val="002F142A"/>
    <w:rsid w:val="00305F5C"/>
    <w:rsid w:val="00335FF1"/>
    <w:rsid w:val="00351211"/>
    <w:rsid w:val="00354979"/>
    <w:rsid w:val="003653BF"/>
    <w:rsid w:val="003669CD"/>
    <w:rsid w:val="003B3D96"/>
    <w:rsid w:val="003B5AB1"/>
    <w:rsid w:val="003C26B2"/>
    <w:rsid w:val="003D17FA"/>
    <w:rsid w:val="003D6010"/>
    <w:rsid w:val="003E3508"/>
    <w:rsid w:val="00405D81"/>
    <w:rsid w:val="0045171B"/>
    <w:rsid w:val="004643FB"/>
    <w:rsid w:val="0047105B"/>
    <w:rsid w:val="004860A6"/>
    <w:rsid w:val="00491D1B"/>
    <w:rsid w:val="004B51E1"/>
    <w:rsid w:val="004C1A4D"/>
    <w:rsid w:val="004C5DCB"/>
    <w:rsid w:val="004D01CC"/>
    <w:rsid w:val="004D10C3"/>
    <w:rsid w:val="00502461"/>
    <w:rsid w:val="005106C6"/>
    <w:rsid w:val="00524F92"/>
    <w:rsid w:val="00555D09"/>
    <w:rsid w:val="00563C1F"/>
    <w:rsid w:val="0058100A"/>
    <w:rsid w:val="00585485"/>
    <w:rsid w:val="005938AF"/>
    <w:rsid w:val="005977D4"/>
    <w:rsid w:val="005B3716"/>
    <w:rsid w:val="0061762B"/>
    <w:rsid w:val="00643EF0"/>
    <w:rsid w:val="006660B7"/>
    <w:rsid w:val="00673B82"/>
    <w:rsid w:val="006925CA"/>
    <w:rsid w:val="006972C2"/>
    <w:rsid w:val="006D5891"/>
    <w:rsid w:val="006E1A57"/>
    <w:rsid w:val="00701A7F"/>
    <w:rsid w:val="00715041"/>
    <w:rsid w:val="0071582F"/>
    <w:rsid w:val="00715CEC"/>
    <w:rsid w:val="00734E37"/>
    <w:rsid w:val="00737272"/>
    <w:rsid w:val="00782608"/>
    <w:rsid w:val="00782E1E"/>
    <w:rsid w:val="00797B53"/>
    <w:rsid w:val="007B6EFA"/>
    <w:rsid w:val="007C7D37"/>
    <w:rsid w:val="007D5E00"/>
    <w:rsid w:val="007E23E7"/>
    <w:rsid w:val="007E3FDF"/>
    <w:rsid w:val="0081141F"/>
    <w:rsid w:val="0082044D"/>
    <w:rsid w:val="008238AE"/>
    <w:rsid w:val="00824CA9"/>
    <w:rsid w:val="0082654A"/>
    <w:rsid w:val="00830500"/>
    <w:rsid w:val="00836BD7"/>
    <w:rsid w:val="0083759D"/>
    <w:rsid w:val="00860172"/>
    <w:rsid w:val="00870BF7"/>
    <w:rsid w:val="0087287E"/>
    <w:rsid w:val="00884CA8"/>
    <w:rsid w:val="008A0233"/>
    <w:rsid w:val="008B41E4"/>
    <w:rsid w:val="008D5B90"/>
    <w:rsid w:val="008E6EC4"/>
    <w:rsid w:val="00901774"/>
    <w:rsid w:val="00934BB5"/>
    <w:rsid w:val="00945B02"/>
    <w:rsid w:val="00951C54"/>
    <w:rsid w:val="0097106D"/>
    <w:rsid w:val="00996CEF"/>
    <w:rsid w:val="0099719A"/>
    <w:rsid w:val="009A3FE0"/>
    <w:rsid w:val="009C78DD"/>
    <w:rsid w:val="009E106F"/>
    <w:rsid w:val="009F5BEC"/>
    <w:rsid w:val="00A049AD"/>
    <w:rsid w:val="00A112D2"/>
    <w:rsid w:val="00A13E9C"/>
    <w:rsid w:val="00A17B9B"/>
    <w:rsid w:val="00A32C16"/>
    <w:rsid w:val="00A4135A"/>
    <w:rsid w:val="00A452FE"/>
    <w:rsid w:val="00A65908"/>
    <w:rsid w:val="00A67967"/>
    <w:rsid w:val="00A9140F"/>
    <w:rsid w:val="00A9335F"/>
    <w:rsid w:val="00AC7A39"/>
    <w:rsid w:val="00AD19E2"/>
    <w:rsid w:val="00AD2838"/>
    <w:rsid w:val="00B2109B"/>
    <w:rsid w:val="00B53044"/>
    <w:rsid w:val="00B70654"/>
    <w:rsid w:val="00B718B7"/>
    <w:rsid w:val="00B7476F"/>
    <w:rsid w:val="00B754CA"/>
    <w:rsid w:val="00B806A9"/>
    <w:rsid w:val="00BA675E"/>
    <w:rsid w:val="00BE13DB"/>
    <w:rsid w:val="00BF017F"/>
    <w:rsid w:val="00C00A30"/>
    <w:rsid w:val="00C0126C"/>
    <w:rsid w:val="00C15C18"/>
    <w:rsid w:val="00C2081A"/>
    <w:rsid w:val="00C75217"/>
    <w:rsid w:val="00C762F7"/>
    <w:rsid w:val="00C7636B"/>
    <w:rsid w:val="00C76DB6"/>
    <w:rsid w:val="00CC133B"/>
    <w:rsid w:val="00CC2EB2"/>
    <w:rsid w:val="00CD5333"/>
    <w:rsid w:val="00CE481D"/>
    <w:rsid w:val="00CE551F"/>
    <w:rsid w:val="00CE5B49"/>
    <w:rsid w:val="00CF7D4E"/>
    <w:rsid w:val="00D01293"/>
    <w:rsid w:val="00D22DF0"/>
    <w:rsid w:val="00D30988"/>
    <w:rsid w:val="00D349A0"/>
    <w:rsid w:val="00D43127"/>
    <w:rsid w:val="00D44F90"/>
    <w:rsid w:val="00D8624E"/>
    <w:rsid w:val="00D97250"/>
    <w:rsid w:val="00DA5B34"/>
    <w:rsid w:val="00DB3B12"/>
    <w:rsid w:val="00DC158F"/>
    <w:rsid w:val="00DD7C3D"/>
    <w:rsid w:val="00DF77DA"/>
    <w:rsid w:val="00E0758B"/>
    <w:rsid w:val="00E07A04"/>
    <w:rsid w:val="00E124D3"/>
    <w:rsid w:val="00E13AB0"/>
    <w:rsid w:val="00E171BC"/>
    <w:rsid w:val="00E21628"/>
    <w:rsid w:val="00E2422A"/>
    <w:rsid w:val="00E34A83"/>
    <w:rsid w:val="00E41448"/>
    <w:rsid w:val="00E41F27"/>
    <w:rsid w:val="00E46A15"/>
    <w:rsid w:val="00E738E3"/>
    <w:rsid w:val="00E82427"/>
    <w:rsid w:val="00E92C26"/>
    <w:rsid w:val="00EC6D3D"/>
    <w:rsid w:val="00EE11A6"/>
    <w:rsid w:val="00EF63D5"/>
    <w:rsid w:val="00F00FC2"/>
    <w:rsid w:val="00F10F98"/>
    <w:rsid w:val="00F15D9B"/>
    <w:rsid w:val="00F2539B"/>
    <w:rsid w:val="00F51F0A"/>
    <w:rsid w:val="00F533D7"/>
    <w:rsid w:val="00F55FC3"/>
    <w:rsid w:val="00F7313E"/>
    <w:rsid w:val="00F95D98"/>
    <w:rsid w:val="00F9609C"/>
    <w:rsid w:val="00FA4467"/>
    <w:rsid w:val="00FB43C0"/>
    <w:rsid w:val="00FD1D8A"/>
    <w:rsid w:val="00FF3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51F0A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1F0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c">
    <w:name w:val="Normal (Web)"/>
    <w:basedOn w:val="a"/>
    <w:uiPriority w:val="99"/>
    <w:unhideWhenUsed/>
    <w:rsid w:val="00F51F0A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E2422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422A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link w:val="af0"/>
    <w:uiPriority w:val="1"/>
    <w:qFormat/>
    <w:rsid w:val="00870BF7"/>
    <w:rPr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870BF7"/>
    <w:rPr>
      <w:sz w:val="22"/>
      <w:szCs w:val="22"/>
    </w:rPr>
  </w:style>
  <w:style w:type="paragraph" w:customStyle="1" w:styleId="ConsPlusTitle">
    <w:name w:val="ConsPlusTitle"/>
    <w:rsid w:val="00C75217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styleId="af1">
    <w:name w:val="Hyperlink"/>
    <w:uiPriority w:val="99"/>
    <w:semiHidden/>
    <w:unhideWhenUsed/>
    <w:rsid w:val="002306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Compaq_610</cp:lastModifiedBy>
  <cp:revision>53</cp:revision>
  <cp:lastPrinted>2025-05-15T10:11:00Z</cp:lastPrinted>
  <dcterms:created xsi:type="dcterms:W3CDTF">2021-12-15T12:22:00Z</dcterms:created>
  <dcterms:modified xsi:type="dcterms:W3CDTF">2026-09-03T11:14:00Z</dcterms:modified>
</cp:coreProperties>
</file>