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64" w:rsidRPr="00253E64" w:rsidRDefault="00253E64" w:rsidP="00253E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253E6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Каковы особенности привлечения работников к дисциплинарной ответственности за совершение коррупционных правонарушений?</w:t>
      </w:r>
    </w:p>
    <w:p w:rsidR="009173C7" w:rsidRPr="009173C7" w:rsidRDefault="004C0E2C" w:rsidP="009173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226554C" wp14:editId="73A322F1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2522855" cy="2390775"/>
            <wp:effectExtent l="0" t="0" r="0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3C7" w:rsidRPr="009173C7">
        <w:rPr>
          <w:rFonts w:ascii="Roboto" w:eastAsia="Times New Roman" w:hAnsi="Roboto"/>
          <w:color w:val="FFFFFF"/>
          <w:sz w:val="16"/>
          <w:szCs w:val="28"/>
          <w:lang w:eastAsia="ru-RU"/>
        </w:rPr>
        <w:t>Текст</w:t>
      </w:r>
    </w:p>
    <w:p w:rsidR="009173C7" w:rsidRPr="009173C7" w:rsidRDefault="009173C7" w:rsidP="009173C7">
      <w:pPr>
        <w:shd w:val="clear" w:color="auto" w:fill="FFFFFF"/>
        <w:spacing w:after="0" w:line="240" w:lineRule="auto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9173C7">
        <w:rPr>
          <w:rFonts w:ascii="Roboto" w:eastAsia="Times New Roman" w:hAnsi="Roboto"/>
          <w:color w:val="000000"/>
          <w:sz w:val="19"/>
          <w:szCs w:val="28"/>
          <w:lang w:eastAsia="ru-RU"/>
        </w:rPr>
        <w:t> </w:t>
      </w:r>
      <w:r w:rsidRPr="009173C7">
        <w:rPr>
          <w:rFonts w:ascii="Roboto" w:eastAsia="Times New Roman" w:hAnsi="Roboto"/>
          <w:color w:val="FFFFFF"/>
          <w:sz w:val="16"/>
          <w:szCs w:val="28"/>
          <w:lang w:eastAsia="ru-RU"/>
        </w:rPr>
        <w:t>Поделиться</w:t>
      </w:r>
      <w:bookmarkStart w:id="0" w:name="_GoBack"/>
      <w:bookmarkEnd w:id="0"/>
    </w:p>
    <w:p w:rsidR="009173C7" w:rsidRPr="009C02C1" w:rsidRDefault="00BE7341" w:rsidP="00BE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Действующим законодательством предусмотрен порядок привлечения к дисциплинарной ответственности за совершение коррупционного правонарушения </w:t>
      </w:r>
      <w:r w:rsidR="009173C7" w:rsidRPr="009C02C1">
        <w:rPr>
          <w:rFonts w:ascii="Times New Roman" w:eastAsia="Times New Roman" w:hAnsi="Times New Roman"/>
          <w:sz w:val="24"/>
          <w:szCs w:val="24"/>
          <w:lang w:eastAsia="ru-RU"/>
        </w:rPr>
        <w:t xml:space="preserve"> - разъясняет ситуацию заместитель Нефтегорского межрайонного прокурора Александр Галузин.</w:t>
      </w:r>
    </w:p>
    <w:p w:rsidR="00BE7341" w:rsidRPr="009C02C1" w:rsidRDefault="00BE7341" w:rsidP="00BE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интересов.</w:t>
      </w:r>
      <w:proofErr w:type="gramEnd"/>
    </w:p>
    <w:p w:rsidR="00BE7341" w:rsidRPr="009C02C1" w:rsidRDefault="00BE7341" w:rsidP="00BE7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  </w:t>
      </w: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>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BE7341" w:rsidRPr="009C02C1" w:rsidRDefault="00BE7341" w:rsidP="00BE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замечание,</w:t>
      </w:r>
    </w:p>
    <w:p w:rsidR="00BE7341" w:rsidRPr="009C02C1" w:rsidRDefault="00BE7341" w:rsidP="00BE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выговор,</w:t>
      </w:r>
    </w:p>
    <w:p w:rsidR="00BE7341" w:rsidRPr="009C02C1" w:rsidRDefault="00BE7341" w:rsidP="00BE73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предупреждение о неполном должностном соответствии.</w:t>
      </w:r>
    </w:p>
    <w:p w:rsidR="00BE7341" w:rsidRPr="009C02C1" w:rsidRDefault="00BE7341" w:rsidP="00BE7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  </w:t>
      </w:r>
      <w:r w:rsidRPr="009C02C1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  <w:t xml:space="preserve"> 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BE7341" w:rsidRDefault="00BE7341" w:rsidP="00BE734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E7341" w:rsidRPr="00BE7341" w:rsidRDefault="00BE7341" w:rsidP="00BE7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D5198" w:rsidRDefault="006D5198" w:rsidP="00BE7341">
      <w:pPr>
        <w:shd w:val="clear" w:color="auto" w:fill="FFFFFF"/>
        <w:spacing w:after="0" w:line="240" w:lineRule="auto"/>
        <w:jc w:val="both"/>
      </w:pPr>
    </w:p>
    <w:sectPr w:rsidR="006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03"/>
    <w:rsid w:val="00253E64"/>
    <w:rsid w:val="0039606D"/>
    <w:rsid w:val="00417303"/>
    <w:rsid w:val="004C0E2C"/>
    <w:rsid w:val="006D5198"/>
    <w:rsid w:val="009173C7"/>
    <w:rsid w:val="009C02C1"/>
    <w:rsid w:val="00B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6</cp:revision>
  <dcterms:created xsi:type="dcterms:W3CDTF">2021-11-23T06:19:00Z</dcterms:created>
  <dcterms:modified xsi:type="dcterms:W3CDTF">2021-11-23T07:02:00Z</dcterms:modified>
</cp:coreProperties>
</file>