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785" w:rsidRPr="00276785" w:rsidRDefault="00276785" w:rsidP="002767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785">
        <w:rPr>
          <w:rFonts w:ascii="Times New Roman" w:hAnsi="Times New Roman" w:cs="Times New Roman"/>
          <w:b/>
          <w:bCs/>
          <w:sz w:val="24"/>
          <w:szCs w:val="24"/>
        </w:rPr>
        <w:t>Невыдача кассового чека приравнивается к уклонению от уплаты налогов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76785" w:rsidRPr="00276785" w:rsidRDefault="00276785" w:rsidP="00276785">
      <w:pPr>
        <w:ind w:left="-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hyperlink r:id="rId5" w:tgtFrame="_blank" w:history="1">
        <w:r w:rsidRPr="00276785">
          <w:rPr>
            <w:rStyle w:val="a3"/>
            <w:rFonts w:ascii="Times New Roman" w:hAnsi="Times New Roman" w:cs="Times New Roman"/>
            <w:sz w:val="24"/>
            <w:szCs w:val="24"/>
          </w:rPr>
          <w:t>ФНС России предупреждает</w:t>
        </w:r>
      </w:hyperlink>
      <w:hyperlink r:id="rId6" w:tgtFrame="_blank" w:history="1">
        <w:r w:rsidRPr="00276785">
          <w:rPr>
            <w:rStyle w:val="a3"/>
            <w:rFonts w:ascii="Times New Roman" w:hAnsi="Times New Roman" w:cs="Times New Roman"/>
            <w:sz w:val="24"/>
            <w:szCs w:val="24"/>
          </w:rPr>
          <w:t>:</w:t>
        </w:r>
      </w:hyperlink>
      <w:r w:rsidRPr="00276785">
        <w:rPr>
          <w:rFonts w:ascii="Times New Roman" w:hAnsi="Times New Roman" w:cs="Times New Roman"/>
          <w:sz w:val="24"/>
          <w:szCs w:val="24"/>
        </w:rPr>
        <w:t> невыдача кассового чека приравнивается к уклонению от уплаты налогов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6785" w:rsidRPr="00276785" w:rsidRDefault="00276785" w:rsidP="00276785">
      <w:pPr>
        <w:ind w:left="-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76785">
        <w:rPr>
          <w:rFonts w:ascii="Times New Roman" w:hAnsi="Times New Roman" w:cs="Times New Roman"/>
          <w:sz w:val="24"/>
          <w:szCs w:val="24"/>
        </w:rPr>
        <w:t>Кассовый чек – это сведения о расчете и подтверждение факта его осуществления, документ, защищающий права потребителя, являющийся основанием для предъявления претензий.</w:t>
      </w:r>
    </w:p>
    <w:p w:rsidR="00276785" w:rsidRPr="00276785" w:rsidRDefault="00276785" w:rsidP="00276785">
      <w:pPr>
        <w:ind w:left="-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76785">
        <w:rPr>
          <w:rFonts w:ascii="Times New Roman" w:hAnsi="Times New Roman" w:cs="Times New Roman"/>
          <w:sz w:val="24"/>
          <w:szCs w:val="24"/>
        </w:rPr>
        <w:t>Организациям, работающим в сфере общественного питания, после получения согласия клиента оплатить оказанные услуги, необходимо отпечатать и выдать кассовый чек (бланк строгой отчетности) на бумажном носителе клиенту до момента расчета.</w:t>
      </w:r>
    </w:p>
    <w:p w:rsidR="00276785" w:rsidRPr="00276785" w:rsidRDefault="00276785" w:rsidP="00276785">
      <w:pPr>
        <w:ind w:left="-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76785">
        <w:rPr>
          <w:rFonts w:ascii="Times New Roman" w:hAnsi="Times New Roman" w:cs="Times New Roman"/>
          <w:sz w:val="24"/>
          <w:szCs w:val="24"/>
        </w:rPr>
        <w:t>Данные нормы вступили в силу с 1 марта 2025 года. В соответствии с п. 5.11 ст. 1.2 Федерального закона </w:t>
      </w:r>
      <w:hyperlink r:id="rId7" w:tgtFrame="_blank" w:history="1">
        <w:r w:rsidRPr="00276785">
          <w:rPr>
            <w:rStyle w:val="a3"/>
            <w:rFonts w:ascii="Times New Roman" w:hAnsi="Times New Roman" w:cs="Times New Roman"/>
            <w:sz w:val="24"/>
            <w:szCs w:val="24"/>
          </w:rPr>
          <w:t>от 22.05.2003 № 54-ФЗ</w:t>
        </w:r>
      </w:hyperlink>
      <w:r w:rsidRPr="00276785">
        <w:rPr>
          <w:rFonts w:ascii="Times New Roman" w:hAnsi="Times New Roman" w:cs="Times New Roman"/>
          <w:sz w:val="24"/>
          <w:szCs w:val="24"/>
        </w:rPr>
        <w:t> при расчетах кассовый чек подтверждает предстоящий прием денежных средств за оказанные услуги.</w:t>
      </w:r>
    </w:p>
    <w:p w:rsidR="00276785" w:rsidRPr="00C40633" w:rsidRDefault="00276785" w:rsidP="00276785">
      <w:pPr>
        <w:ind w:left="-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76785">
        <w:rPr>
          <w:rFonts w:ascii="Times New Roman" w:hAnsi="Times New Roman" w:cs="Times New Roman"/>
          <w:sz w:val="24"/>
          <w:szCs w:val="24"/>
        </w:rPr>
        <w:t>Обращаем внимание: если предприятием общественного питания кассовый чек не был сформирован своевременно (до момента расчета), такое нарушение квалифицируется как неприменение контрольно-кассовой техники и влечет к административной ответственности по ч. 2 ст. 14.5 </w:t>
      </w:r>
      <w:hyperlink r:id="rId8" w:tgtFrame="_blank" w:history="1">
        <w:r w:rsidRPr="00276785">
          <w:rPr>
            <w:rStyle w:val="a3"/>
            <w:rFonts w:ascii="Times New Roman" w:hAnsi="Times New Roman" w:cs="Times New Roman"/>
            <w:sz w:val="24"/>
            <w:szCs w:val="24"/>
          </w:rPr>
          <w:t>КОАП РФ</w:t>
        </w:r>
      </w:hyperlink>
      <w:r w:rsidR="00C40633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C40633" w:rsidRPr="00C406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(Кодекс об административных правонарушениях</w:t>
      </w:r>
      <w:r w:rsidR="00C40633" w:rsidRPr="00C40633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C406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).</w:t>
      </w:r>
      <w:bookmarkStart w:id="0" w:name="_GoBack"/>
      <w:bookmarkEnd w:id="0"/>
    </w:p>
    <w:p w:rsidR="00276785" w:rsidRPr="00276785" w:rsidRDefault="00276785" w:rsidP="00276785">
      <w:pPr>
        <w:ind w:left="-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76785">
        <w:rPr>
          <w:rFonts w:ascii="Times New Roman" w:hAnsi="Times New Roman" w:cs="Times New Roman"/>
          <w:sz w:val="24"/>
          <w:szCs w:val="24"/>
        </w:rPr>
        <w:t xml:space="preserve">Контроль применения ККТ – это особый механизм контроля финансовой дисциплины </w:t>
      </w:r>
      <w:proofErr w:type="gramStart"/>
      <w:r w:rsidRPr="0027678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76785">
        <w:rPr>
          <w:rFonts w:ascii="Times New Roman" w:hAnsi="Times New Roman" w:cs="Times New Roman"/>
          <w:sz w:val="24"/>
          <w:szCs w:val="24"/>
        </w:rPr>
        <w:t xml:space="preserve"> сфере общественного питания, полноты уплаты в бюджет налогов и защиты прав потребителей.</w:t>
      </w:r>
    </w:p>
    <w:p w:rsidR="00E335CF" w:rsidRDefault="00E335CF" w:rsidP="00276785">
      <w:pPr>
        <w:ind w:left="-227"/>
      </w:pPr>
    </w:p>
    <w:sectPr w:rsidR="00E33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785"/>
    <w:rsid w:val="00276785"/>
    <w:rsid w:val="00C40633"/>
    <w:rsid w:val="00E3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678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406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678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406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9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51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53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9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30.12.2001&amp;a8=195-%F4%E7&amp;a8type=1&amp;a1=&amp;a0=&amp;a16=&amp;a16type=1&amp;a16value=&amp;a17=&amp;a17type=1&amp;a17value=&amp;a4=&amp;a4type=1&amp;a4value=&amp;a23=&amp;a23type=1&amp;a23value=&amp;textpres=&amp;sort=7&amp;x=73&amp;y=2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22.05.2003&amp;a8=54-%D4%C7&amp;a8type=1&amp;a1=&amp;a0=&amp;a16=&amp;a16type=1&amp;a16value=&amp;a17=&amp;a17type=1&amp;a17value=&amp;a4=&amp;a4type=1&amp;a4value=&amp;a23=&amp;a23type=1&amp;a23value=&amp;textpres=&amp;sort=7&amp;x=50&amp;y=1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05/news/activities_fts/16498721/" TargetMode="External"/><Relationship Id="rId5" Type="http://schemas.openxmlformats.org/officeDocument/2006/relationships/hyperlink" Target="https://www.nalog.gov.ru/rn05/news/activities_fts/16498721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2025-08-11T06:20:00Z</dcterms:created>
  <dcterms:modified xsi:type="dcterms:W3CDTF">2025-08-13T09:14:00Z</dcterms:modified>
</cp:coreProperties>
</file>