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8961" cy="1152525"/>
            <wp:effectExtent l="0" t="0" r="6985" b="0"/>
            <wp:docPr id="1" name="Рисунок 1" descr="C:\Users\SamsonenkoMM\Desktop\Основное лого 2 Сама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onenkoMM\Desktop\Основное лого 2 Сама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409" cy="115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17.08.2022</w:t>
      </w:r>
    </w:p>
    <w:p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Самарский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форуме «Современные тенденции в строительстве»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принял участие в форуме «Современные тенденции в строительстве», посвящённом празднованию Дня строителя 14 августа. 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мероприятии, после приветственного слова министра строительства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Николая Плаксина</w:t>
      </w:r>
      <w:r>
        <w:rPr>
          <w:rFonts w:ascii="Times New Roman" w:hAnsi="Times New Roman" w:cs="Times New Roman"/>
          <w:sz w:val="28"/>
          <w:szCs w:val="28"/>
        </w:rPr>
        <w:t xml:space="preserve">, начальник отдела регистрации в электронном виде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Дмитрий Кожевников</w:t>
      </w:r>
      <w:r>
        <w:rPr>
          <w:rFonts w:ascii="Times New Roman" w:hAnsi="Times New Roman" w:cs="Times New Roman"/>
          <w:sz w:val="28"/>
          <w:szCs w:val="28"/>
        </w:rPr>
        <w:t xml:space="preserve"> напомнил застройщикам о поставленной Правительством Российской Федерации задачи обеспечить во взаимодействии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переход на электронный формат оказания услуг, которые граждане смогут получать значительно быстрее и удобнее. 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В Самарской области между Управлением Росреестра, Министерством строительства и застройщиками налажено тесное и продуктивное взаимодействие. Интересующие вопросы не остаются без ответа. Сотрудники Управления находятся на постоянной связи с представителями строительных организаций и по мере возможности помогают в решении правовых и технических вопросов, связанных с подачей документов в электронном виде. Результат налицо, в первом полугодии 2022 года уверенный рост количества электронных заявлений на 36 % по сравнению аналогичным периодом прошлого года</w:t>
      </w:r>
      <w:r>
        <w:rPr>
          <w:rFonts w:ascii="Times New Roman" w:hAnsi="Times New Roman" w:cs="Times New Roman"/>
          <w:sz w:val="28"/>
          <w:szCs w:val="28"/>
        </w:rPr>
        <w:t xml:space="preserve">», - отметил Дмитрий Кожевников. 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своего выступления он поздравил всех специалистов строительной отрасли с наступающим профессиональным праздником, пожелав здоровья, процветания, воплощения новых и самых смелых планов.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lastRenderedPageBreak/>
        <w:t xml:space="preserve">Контакты для СМИ:  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/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94EC8-1E9C-42D4-BC53-9C099555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Лукьянова Светлана Васильевна</cp:lastModifiedBy>
  <cp:revision>5</cp:revision>
  <dcterms:created xsi:type="dcterms:W3CDTF">2022-08-17T14:51:00Z</dcterms:created>
  <dcterms:modified xsi:type="dcterms:W3CDTF">2022-08-18T04:54:00Z</dcterms:modified>
</cp:coreProperties>
</file>