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0DD" w:rsidRPr="002140DD" w:rsidRDefault="002140DD" w:rsidP="002140D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2140DD">
        <w:rPr>
          <w:rFonts w:ascii="Times New Roman" w:hAnsi="Times New Roman" w:cs="Times New Roman"/>
          <w:b/>
          <w:bCs/>
          <w:sz w:val="28"/>
        </w:rPr>
        <w:t>Как зарегистрировать онлайн-кассу ИП на УСН, занимающейся развозной торговлей</w:t>
      </w:r>
    </w:p>
    <w:p w:rsidR="002140DD" w:rsidRPr="002140DD" w:rsidRDefault="002140DD" w:rsidP="00243936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r>
        <w:rPr>
          <w:rFonts w:ascii="Times New Roman" w:hAnsi="Times New Roman" w:cs="Times New Roman"/>
          <w:sz w:val="24"/>
        </w:rPr>
        <w:t xml:space="preserve">   </w:t>
      </w:r>
      <w:r w:rsidRPr="002140DD">
        <w:rPr>
          <w:rFonts w:ascii="Times New Roman" w:hAnsi="Times New Roman" w:cs="Times New Roman"/>
          <w:sz w:val="24"/>
        </w:rPr>
        <w:t>В заявлении о регистрации (перерегистрации) контрольно-кассовой техники по форме по КНД 1110061 - раздел 1, строка 050 «Адрес установки (применения) контрольно-кассовой техники» нужно указать адрес места жительства предпринимателя (приложение № 5 к </w:t>
      </w:r>
      <w:hyperlink r:id="rId5" w:tgtFrame="_blank" w:history="1">
        <w:r w:rsidRPr="002140DD">
          <w:rPr>
            <w:rStyle w:val="a3"/>
            <w:rFonts w:ascii="Times New Roman" w:hAnsi="Times New Roman" w:cs="Times New Roman"/>
            <w:color w:val="auto"/>
            <w:sz w:val="24"/>
            <w:u w:val="none"/>
          </w:rPr>
          <w:t>приказу ФНС России от 08.09.2021 N ЕД-7-20/799</w:t>
        </w:r>
      </w:hyperlink>
      <w:r w:rsidRPr="002140DD">
        <w:rPr>
          <w:rFonts w:ascii="Times New Roman" w:hAnsi="Times New Roman" w:cs="Times New Roman"/>
          <w:sz w:val="24"/>
        </w:rPr>
        <w:t>@ - пункты 18, 19, 29).</w:t>
      </w:r>
    </w:p>
    <w:p w:rsidR="002140DD" w:rsidRPr="002140DD" w:rsidRDefault="002140DD" w:rsidP="00243936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2140DD">
        <w:rPr>
          <w:rFonts w:ascii="Times New Roman" w:hAnsi="Times New Roman" w:cs="Times New Roman"/>
          <w:sz w:val="24"/>
        </w:rPr>
        <w:t>При применении ККТ по различным адресам (как в случае с развозной торговлей) в заявлении указывается адрес, по которому хранится кассовый аппарат вне времени его использования, а также к нему предоставляется беспрепятственный доступ налоговым органам.</w:t>
      </w:r>
    </w:p>
    <w:p w:rsidR="002140DD" w:rsidRPr="002140DD" w:rsidRDefault="002140DD" w:rsidP="00243936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2140DD">
        <w:rPr>
          <w:rFonts w:ascii="Times New Roman" w:hAnsi="Times New Roman" w:cs="Times New Roman"/>
          <w:sz w:val="24"/>
        </w:rPr>
        <w:t>Кроме того, в строке 060 «Место установки (применения) контрольно-кассовой техники» раздела 1 указывается наименование и модель транспортного средства его государственный регистрационный номер. B строке 140 «Контрольно-кассовая техника используется для развозной и (или) разносной торговли (оказания услуг, выполнения работ)» раздела 2 проставляется цифра «1», если ККТ используется только для развозной и (или) разносной торговли (оказания услуг выполнения работ).</w:t>
      </w:r>
    </w:p>
    <w:bookmarkEnd w:id="0"/>
    <w:p w:rsidR="00FC1962" w:rsidRDefault="00FC1962" w:rsidP="00243936">
      <w:pPr>
        <w:spacing w:line="360" w:lineRule="auto"/>
      </w:pPr>
    </w:p>
    <w:sectPr w:rsidR="00FC1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0DD"/>
    <w:rsid w:val="002140DD"/>
    <w:rsid w:val="00243936"/>
    <w:rsid w:val="00FC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40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40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6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085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9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203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24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View/00012021110300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2026-08-06T11:41:00Z</dcterms:created>
  <dcterms:modified xsi:type="dcterms:W3CDTF">2026-09-08T10:00:00Z</dcterms:modified>
</cp:coreProperties>
</file>