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A9" w:rsidRDefault="00356E50" w:rsidP="00356E50">
      <w:pPr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832A9">
        <w:rPr>
          <w:rFonts w:ascii="Times New Roman" w:hAnsi="Times New Roman" w:cs="Times New Roman"/>
          <w:b/>
          <w:sz w:val="28"/>
          <w:szCs w:val="24"/>
        </w:rPr>
        <w:t>В Самарской области</w:t>
      </w:r>
      <w:r w:rsidR="00121F04">
        <w:rPr>
          <w:rFonts w:ascii="Times New Roman" w:hAnsi="Times New Roman" w:cs="Times New Roman"/>
          <w:b/>
          <w:sz w:val="28"/>
          <w:szCs w:val="24"/>
        </w:rPr>
        <w:t xml:space="preserve"> до 2025 года</w:t>
      </w:r>
      <w:r w:rsidRPr="001832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832A9">
        <w:rPr>
          <w:rFonts w:ascii="Times New Roman" w:hAnsi="Times New Roman" w:cs="Times New Roman"/>
          <w:b/>
          <w:sz w:val="28"/>
          <w:szCs w:val="24"/>
        </w:rPr>
        <w:t>продлили действие льготных ставок по «упрощенке»</w:t>
      </w:r>
    </w:p>
    <w:p w:rsidR="00121F04" w:rsidRDefault="00A3482C" w:rsidP="00356E5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Льготные налоговые ставки продлены д</w:t>
      </w:r>
      <w:r w:rsidR="00121F04">
        <w:rPr>
          <w:rFonts w:ascii="Times New Roman" w:hAnsi="Times New Roman" w:cs="Times New Roman"/>
          <w:sz w:val="28"/>
          <w:szCs w:val="24"/>
        </w:rPr>
        <w:t xml:space="preserve">ля </w:t>
      </w:r>
      <w:r w:rsidR="00FA17E4">
        <w:rPr>
          <w:rFonts w:ascii="Times New Roman" w:hAnsi="Times New Roman" w:cs="Times New Roman"/>
          <w:sz w:val="28"/>
          <w:szCs w:val="24"/>
        </w:rPr>
        <w:t xml:space="preserve">некоторых </w:t>
      </w:r>
      <w:r w:rsidR="00121F04">
        <w:rPr>
          <w:rFonts w:ascii="Times New Roman" w:hAnsi="Times New Roman" w:cs="Times New Roman"/>
          <w:sz w:val="28"/>
          <w:szCs w:val="24"/>
        </w:rPr>
        <w:t>категорий предпринимателей, использующих упр</w:t>
      </w:r>
      <w:r>
        <w:rPr>
          <w:rFonts w:ascii="Times New Roman" w:hAnsi="Times New Roman" w:cs="Times New Roman"/>
          <w:sz w:val="28"/>
          <w:szCs w:val="24"/>
        </w:rPr>
        <w:t>ощенную систему налогообложения</w:t>
      </w:r>
      <w:r w:rsidR="00121F04">
        <w:rPr>
          <w:rFonts w:ascii="Times New Roman" w:hAnsi="Times New Roman" w:cs="Times New Roman"/>
          <w:sz w:val="28"/>
          <w:szCs w:val="24"/>
        </w:rPr>
        <w:t xml:space="preserve">. </w:t>
      </w:r>
      <w:r w:rsidR="00121F04" w:rsidRPr="001832A9">
        <w:rPr>
          <w:rFonts w:ascii="Times New Roman" w:hAnsi="Times New Roman" w:cs="Times New Roman"/>
          <w:sz w:val="28"/>
          <w:szCs w:val="24"/>
        </w:rPr>
        <w:t xml:space="preserve">Соответствующий законопроект сегодня </w:t>
      </w:r>
      <w:r w:rsidR="00121F04">
        <w:rPr>
          <w:rFonts w:ascii="Times New Roman" w:hAnsi="Times New Roman" w:cs="Times New Roman"/>
          <w:sz w:val="28"/>
          <w:szCs w:val="24"/>
        </w:rPr>
        <w:t xml:space="preserve">был принят </w:t>
      </w:r>
      <w:r>
        <w:rPr>
          <w:rFonts w:ascii="Times New Roman" w:hAnsi="Times New Roman" w:cs="Times New Roman"/>
          <w:sz w:val="28"/>
          <w:szCs w:val="24"/>
        </w:rPr>
        <w:t>депутатами</w:t>
      </w:r>
      <w:r w:rsidR="00121F04">
        <w:rPr>
          <w:rFonts w:ascii="Times New Roman" w:hAnsi="Times New Roman" w:cs="Times New Roman"/>
          <w:sz w:val="28"/>
          <w:szCs w:val="24"/>
        </w:rPr>
        <w:t xml:space="preserve"> Самарской </w:t>
      </w:r>
      <w:r w:rsidR="00121F04" w:rsidRPr="001832A9">
        <w:rPr>
          <w:rFonts w:ascii="Times New Roman" w:hAnsi="Times New Roman" w:cs="Times New Roman"/>
          <w:sz w:val="28"/>
          <w:szCs w:val="24"/>
        </w:rPr>
        <w:t>губернской думы сразу в двух чтениях</w:t>
      </w:r>
      <w:r w:rsidR="00121F04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 докладом об инструменте поддержки на заседании выступил</w:t>
      </w:r>
      <w:r w:rsidR="00E730D1">
        <w:rPr>
          <w:rFonts w:ascii="Times New Roman" w:hAnsi="Times New Roman" w:cs="Times New Roman"/>
          <w:sz w:val="28"/>
          <w:szCs w:val="24"/>
        </w:rPr>
        <w:t xml:space="preserve"> министр экономического развития и инвестиций региона </w:t>
      </w:r>
      <w:r w:rsidR="00E730D1" w:rsidRPr="004F4F7B">
        <w:rPr>
          <w:rFonts w:ascii="Times New Roman" w:hAnsi="Times New Roman" w:cs="Times New Roman"/>
          <w:b/>
          <w:sz w:val="28"/>
          <w:szCs w:val="24"/>
        </w:rPr>
        <w:t>Дмитрий Богданов</w:t>
      </w:r>
      <w:r w:rsidR="00E730D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730D1" w:rsidRDefault="00FA17E4" w:rsidP="00121F0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Новый документ </w:t>
      </w:r>
      <w:r w:rsidR="00E730D1">
        <w:rPr>
          <w:rFonts w:ascii="Times New Roman" w:hAnsi="Times New Roman" w:cs="Times New Roman"/>
          <w:sz w:val="28"/>
          <w:szCs w:val="24"/>
        </w:rPr>
        <w:t xml:space="preserve">предполагает снижение налоговых ставок по УСН в 3 раза. </w:t>
      </w:r>
    </w:p>
    <w:p w:rsidR="00121F04" w:rsidRDefault="004F4F7B" w:rsidP="00121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Так, с</w:t>
      </w:r>
      <w:r w:rsidR="00121F04">
        <w:rPr>
          <w:rFonts w:ascii="Times New Roman" w:hAnsi="Times New Roman" w:cs="Times New Roman"/>
          <w:sz w:val="28"/>
          <w:szCs w:val="24"/>
        </w:rPr>
        <w:t xml:space="preserve">тавка в размере 2% установлена для предпринимателей, выбравших в качестве налогообложения доходы и 5% </w:t>
      </w:r>
      <w:r w:rsidR="00121F04" w:rsidRPr="00121F04">
        <w:rPr>
          <w:rFonts w:ascii="Times New Roman" w:hAnsi="Times New Roman" w:cs="Times New Roman"/>
          <w:sz w:val="28"/>
          <w:szCs w:val="28"/>
        </w:rPr>
        <w:t>- если</w:t>
      </w:r>
      <w:r w:rsidR="00121F04" w:rsidRPr="00121F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1F04" w:rsidRPr="00121F04">
        <w:rPr>
          <w:rFonts w:ascii="Times New Roman" w:hAnsi="Times New Roman" w:cs="Times New Roman"/>
          <w:sz w:val="28"/>
          <w:szCs w:val="28"/>
        </w:rPr>
        <w:t>объектом налогообложения</w:t>
      </w:r>
      <w:r w:rsidR="00121F04" w:rsidRPr="00121F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1F04" w:rsidRPr="00121F04">
        <w:rPr>
          <w:rFonts w:ascii="Times New Roman" w:hAnsi="Times New Roman" w:cs="Times New Roman"/>
          <w:sz w:val="28"/>
          <w:szCs w:val="28"/>
        </w:rPr>
        <w:t>являются</w:t>
      </w:r>
      <w:r w:rsidR="00121F04" w:rsidRPr="00121F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1F04" w:rsidRPr="00121F04">
        <w:rPr>
          <w:rFonts w:ascii="Times New Roman" w:hAnsi="Times New Roman" w:cs="Times New Roman"/>
          <w:sz w:val="28"/>
          <w:szCs w:val="28"/>
        </w:rPr>
        <w:t>доходы,</w:t>
      </w:r>
      <w:r w:rsidR="00121F04" w:rsidRPr="00121F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21F04" w:rsidRPr="00121F04">
        <w:rPr>
          <w:rFonts w:ascii="Times New Roman" w:hAnsi="Times New Roman" w:cs="Times New Roman"/>
          <w:sz w:val="28"/>
          <w:szCs w:val="28"/>
        </w:rPr>
        <w:t>уменьшенные на</w:t>
      </w:r>
      <w:r w:rsidR="00121F04" w:rsidRPr="00121F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21F04" w:rsidRPr="00121F04">
        <w:rPr>
          <w:rFonts w:ascii="Times New Roman" w:hAnsi="Times New Roman" w:cs="Times New Roman"/>
          <w:sz w:val="28"/>
          <w:szCs w:val="28"/>
        </w:rPr>
        <w:t>величину</w:t>
      </w:r>
      <w:r w:rsidR="00121F04" w:rsidRPr="00121F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1F04" w:rsidRPr="00121F04">
        <w:rPr>
          <w:rFonts w:ascii="Times New Roman" w:hAnsi="Times New Roman" w:cs="Times New Roman"/>
          <w:sz w:val="28"/>
          <w:szCs w:val="28"/>
        </w:rPr>
        <w:t>расходов</w:t>
      </w:r>
      <w:r w:rsidR="00121F04">
        <w:rPr>
          <w:rFonts w:ascii="Times New Roman" w:hAnsi="Times New Roman" w:cs="Times New Roman"/>
          <w:sz w:val="28"/>
          <w:szCs w:val="28"/>
        </w:rPr>
        <w:t xml:space="preserve">. При этом базовые </w:t>
      </w:r>
      <w:r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121F04">
        <w:rPr>
          <w:rFonts w:ascii="Times New Roman" w:hAnsi="Times New Roman" w:cs="Times New Roman"/>
          <w:sz w:val="28"/>
          <w:szCs w:val="28"/>
        </w:rPr>
        <w:t xml:space="preserve">ставки </w:t>
      </w:r>
      <w:r>
        <w:rPr>
          <w:rFonts w:ascii="Times New Roman" w:hAnsi="Times New Roman" w:cs="Times New Roman"/>
          <w:sz w:val="28"/>
          <w:szCs w:val="28"/>
        </w:rPr>
        <w:t xml:space="preserve">по УСН </w:t>
      </w:r>
      <w:r w:rsidR="00121F04">
        <w:rPr>
          <w:rFonts w:ascii="Times New Roman" w:hAnsi="Times New Roman" w:cs="Times New Roman"/>
          <w:sz w:val="28"/>
          <w:szCs w:val="28"/>
        </w:rPr>
        <w:t xml:space="preserve">составляют 6% и 15% соответственно. </w:t>
      </w:r>
    </w:p>
    <w:p w:rsidR="004F4F7B" w:rsidRPr="00E730D1" w:rsidRDefault="004F4F7B" w:rsidP="00356E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Льгота коснется</w:t>
      </w:r>
      <w:r w:rsidR="00121F04">
        <w:rPr>
          <w:rFonts w:ascii="Times New Roman" w:hAnsi="Times New Roman" w:cs="Times New Roman"/>
          <w:sz w:val="28"/>
          <w:szCs w:val="24"/>
        </w:rPr>
        <w:t xml:space="preserve"> нескольких категорий предпринимателей. </w:t>
      </w:r>
      <w:r>
        <w:rPr>
          <w:rFonts w:ascii="Times New Roman" w:hAnsi="Times New Roman" w:cs="Times New Roman"/>
          <w:sz w:val="28"/>
          <w:szCs w:val="24"/>
        </w:rPr>
        <w:t xml:space="preserve">Под их действие подпадают социальные предприниматели и организации, предельный доход которых за год не превышает 50 млн рублей. </w:t>
      </w:r>
    </w:p>
    <w:p w:rsidR="004F4F7B" w:rsidRDefault="004F4F7B" w:rsidP="00356E5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Еще одной категорией являются новые ИП, зарегистрированные с 1 января 2023 года и осуществляющие свою деятельность в малых населенных пунктах, где проживает не более 5 тысяч человек. Эти предприниматели не должны торговать подакцизными товарами, а предельный уровень </w:t>
      </w:r>
      <w:r w:rsidR="0006215F">
        <w:rPr>
          <w:rFonts w:ascii="Times New Roman" w:hAnsi="Times New Roman" w:cs="Times New Roman"/>
          <w:sz w:val="28"/>
          <w:szCs w:val="24"/>
        </w:rPr>
        <w:t xml:space="preserve">их годового </w:t>
      </w:r>
      <w:r>
        <w:rPr>
          <w:rFonts w:ascii="Times New Roman" w:hAnsi="Times New Roman" w:cs="Times New Roman"/>
          <w:sz w:val="28"/>
          <w:szCs w:val="24"/>
        </w:rPr>
        <w:t xml:space="preserve">дохода не должен превышать 10 млн рублей. </w:t>
      </w:r>
    </w:p>
    <w:p w:rsidR="00E730D1" w:rsidRPr="00E730D1" w:rsidRDefault="00E730D1" w:rsidP="00356E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730D1">
        <w:rPr>
          <w:rFonts w:ascii="Times New Roman" w:hAnsi="Times New Roman" w:cs="Times New Roman"/>
          <w:i/>
          <w:sz w:val="28"/>
        </w:rPr>
        <w:t>Депутаты поддержали нашу инициативу по созданию льготных условий для начинающих предпринимателей, работающих в малых населенных пунктах и социальных предпринимателей, которые ведут важную работу, но их бизнес часто не такой маржинальный, не такой рентабельный</w:t>
      </w:r>
      <w:r>
        <w:rPr>
          <w:rFonts w:ascii="Times New Roman" w:hAnsi="Times New Roman" w:cs="Times New Roman"/>
          <w:sz w:val="28"/>
        </w:rPr>
        <w:t xml:space="preserve">, - пояснил Дмитрий Богданов. - </w:t>
      </w:r>
      <w:r w:rsidRPr="00E730D1">
        <w:rPr>
          <w:rFonts w:ascii="Times New Roman" w:hAnsi="Times New Roman" w:cs="Times New Roman"/>
          <w:i/>
          <w:sz w:val="28"/>
        </w:rPr>
        <w:t xml:space="preserve">По поручению Губернатора мы подготовили законопроект и благодарны депутатам, что </w:t>
      </w:r>
      <w:r w:rsidR="005B4C74">
        <w:rPr>
          <w:rFonts w:ascii="Times New Roman" w:hAnsi="Times New Roman" w:cs="Times New Roman"/>
          <w:i/>
          <w:sz w:val="28"/>
        </w:rPr>
        <w:t xml:space="preserve">они </w:t>
      </w:r>
      <w:r w:rsidRPr="00E730D1">
        <w:rPr>
          <w:rFonts w:ascii="Times New Roman" w:hAnsi="Times New Roman" w:cs="Times New Roman"/>
          <w:i/>
          <w:sz w:val="28"/>
        </w:rPr>
        <w:t>проголосовали за принятие этого важного закона. Мы рассчитываем, что новая мера станет дополнительным стимулом для развития предпринимательства в небольших населенных пунктах и серьезно поддержит социальный бизнес</w:t>
      </w:r>
      <w:r>
        <w:rPr>
          <w:rFonts w:ascii="Times New Roman" w:hAnsi="Times New Roman" w:cs="Times New Roman"/>
          <w:sz w:val="28"/>
        </w:rPr>
        <w:t xml:space="preserve">», - добавил министр. </w:t>
      </w:r>
    </w:p>
    <w:p w:rsidR="00121F04" w:rsidRDefault="00E730D1" w:rsidP="00356E5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Действие льготы</w:t>
      </w:r>
      <w:r w:rsidR="004F4F7B">
        <w:rPr>
          <w:rFonts w:ascii="Times New Roman" w:hAnsi="Times New Roman" w:cs="Times New Roman"/>
          <w:sz w:val="28"/>
          <w:szCs w:val="24"/>
        </w:rPr>
        <w:t xml:space="preserve"> продлится с 2023 по </w:t>
      </w:r>
      <w:r>
        <w:rPr>
          <w:rFonts w:ascii="Times New Roman" w:hAnsi="Times New Roman" w:cs="Times New Roman"/>
          <w:sz w:val="28"/>
          <w:szCs w:val="24"/>
        </w:rPr>
        <w:t xml:space="preserve">2025 годы. Напомним, что сниженные ставки также </w:t>
      </w:r>
      <w:r w:rsidR="004F4F7B"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 xml:space="preserve">ействовали с 2021 по 2022 годы. Тогда мера была призвана </w:t>
      </w:r>
      <w:r w:rsidR="004F4F7B">
        <w:rPr>
          <w:rFonts w:ascii="Times New Roman" w:hAnsi="Times New Roman" w:cs="Times New Roman"/>
          <w:sz w:val="28"/>
          <w:szCs w:val="24"/>
        </w:rPr>
        <w:t xml:space="preserve">поддержать бизнес, пострадавший от последствий пандемии. </w:t>
      </w:r>
    </w:p>
    <w:p w:rsidR="001D7B54" w:rsidRDefault="00C168E4" w:rsidP="006F12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Статус социального предприятия </w:t>
      </w:r>
      <w:r w:rsidR="00E730D1">
        <w:rPr>
          <w:rFonts w:ascii="Times New Roman" w:hAnsi="Times New Roman" w:cs="Times New Roman"/>
          <w:sz w:val="28"/>
        </w:rPr>
        <w:t>субъекты МСП, соответствующие определенным критериям, могут</w:t>
      </w:r>
      <w:r>
        <w:rPr>
          <w:rFonts w:ascii="Times New Roman" w:hAnsi="Times New Roman" w:cs="Times New Roman"/>
          <w:sz w:val="28"/>
        </w:rPr>
        <w:t xml:space="preserve"> получить, обратившись в один из центров «Мой бизнес» Самарской области. Благодаря реализации нацпроекта «Малое и среднее предпринимательство» в регионе созданы комфортные условия для стабильной работы и развития бизнеса. </w:t>
      </w:r>
    </w:p>
    <w:p w:rsidR="006F127B" w:rsidRPr="006F127B" w:rsidRDefault="006F127B" w:rsidP="006F127B">
      <w:pPr>
        <w:jc w:val="both"/>
        <w:rPr>
          <w:sz w:val="24"/>
        </w:rPr>
      </w:pPr>
      <w:r>
        <w:rPr>
          <w:rFonts w:ascii="Times New Roman" w:hAnsi="Times New Roman" w:cs="Times New Roman"/>
          <w:sz w:val="28"/>
        </w:rPr>
        <w:t xml:space="preserve">Узнать о действующих мерах поддержки для начинающих предпринимателей и социального бизнеса можно на едином портале господдержки </w:t>
      </w:r>
      <w:r>
        <w:rPr>
          <w:rFonts w:ascii="Times New Roman" w:hAnsi="Times New Roman" w:cs="Times New Roman"/>
          <w:sz w:val="28"/>
          <w:lang w:val="en-US"/>
        </w:rPr>
        <w:t>mybiz</w:t>
      </w:r>
      <w:r w:rsidRPr="006F127B">
        <w:rPr>
          <w:rFonts w:ascii="Times New Roman" w:hAnsi="Times New Roman" w:cs="Times New Roman"/>
          <w:sz w:val="28"/>
        </w:rPr>
        <w:t>63.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. Получить консультацию по регистрации своего дела и получению инструментов поддержки также можно по телефону «горячей линии» 8-800-300-63-63. </w:t>
      </w:r>
    </w:p>
    <w:sectPr w:rsidR="006F127B" w:rsidRPr="006F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6C"/>
    <w:rsid w:val="0006215F"/>
    <w:rsid w:val="00121F04"/>
    <w:rsid w:val="001832A9"/>
    <w:rsid w:val="001D7B54"/>
    <w:rsid w:val="00356E50"/>
    <w:rsid w:val="004F4F7B"/>
    <w:rsid w:val="005B4C74"/>
    <w:rsid w:val="006933CE"/>
    <w:rsid w:val="006F127B"/>
    <w:rsid w:val="00747E6C"/>
    <w:rsid w:val="00762695"/>
    <w:rsid w:val="00A3482C"/>
    <w:rsid w:val="00BC5B94"/>
    <w:rsid w:val="00C11B49"/>
    <w:rsid w:val="00C168E4"/>
    <w:rsid w:val="00E730D1"/>
    <w:rsid w:val="00F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1F04"/>
    <w:pPr>
      <w:widowControl w:val="0"/>
      <w:autoSpaceDE w:val="0"/>
      <w:autoSpaceDN w:val="0"/>
      <w:spacing w:after="0" w:line="240" w:lineRule="auto"/>
      <w:ind w:left="102" w:right="103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1F0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1F04"/>
    <w:pPr>
      <w:widowControl w:val="0"/>
      <w:autoSpaceDE w:val="0"/>
      <w:autoSpaceDN w:val="0"/>
      <w:spacing w:after="0" w:line="240" w:lineRule="auto"/>
      <w:ind w:left="102" w:right="103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1F0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2023-10-02T04:59:00Z</dcterms:created>
  <dcterms:modified xsi:type="dcterms:W3CDTF">2023-10-02T04:59:00Z</dcterms:modified>
</cp:coreProperties>
</file>