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EE1" w:rsidRPr="0052186E" w:rsidRDefault="00E84EE1" w:rsidP="00E84EE1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caps/>
          <w:color w:val="227FBC"/>
          <w:sz w:val="28"/>
          <w:szCs w:val="28"/>
        </w:rPr>
      </w:pPr>
      <w:proofErr w:type="spellStart"/>
      <w:r>
        <w:rPr>
          <w:b w:val="0"/>
          <w:color w:val="000000" w:themeColor="text1"/>
          <w:sz w:val="28"/>
          <w:szCs w:val="28"/>
        </w:rPr>
        <w:t>Нефтегорская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межрайонная прокуратура </w:t>
      </w:r>
      <w:r w:rsidRPr="0052186E">
        <w:rPr>
          <w:b w:val="0"/>
          <w:color w:val="000000" w:themeColor="text1"/>
          <w:sz w:val="28"/>
          <w:szCs w:val="28"/>
        </w:rPr>
        <w:t>разъясняет: «</w:t>
      </w:r>
      <w:r>
        <w:rPr>
          <w:b w:val="0"/>
          <w:color w:val="000000" w:themeColor="text1"/>
          <w:sz w:val="28"/>
          <w:szCs w:val="28"/>
        </w:rPr>
        <w:t>У</w:t>
      </w:r>
      <w:r w:rsidRPr="00E84EE1">
        <w:rPr>
          <w:b w:val="0"/>
          <w:color w:val="333333"/>
          <w:sz w:val="28"/>
          <w:szCs w:val="28"/>
        </w:rPr>
        <w:t>жесточена административная ответственность за неповиновение распоряжениям сотрудников правоохранительных органов</w:t>
      </w:r>
      <w:r>
        <w:rPr>
          <w:b w:val="0"/>
          <w:color w:val="333333"/>
          <w:sz w:val="28"/>
          <w:szCs w:val="28"/>
        </w:rPr>
        <w:t>.</w:t>
      </w:r>
      <w:r w:rsidRPr="0052186E">
        <w:rPr>
          <w:b w:val="0"/>
          <w:sz w:val="28"/>
          <w:szCs w:val="28"/>
        </w:rPr>
        <w:t>»</w:t>
      </w:r>
    </w:p>
    <w:p w:rsidR="00E84EE1" w:rsidRPr="00EF7633" w:rsidRDefault="00E84EE1" w:rsidP="00E84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8"/>
        <w:gridCol w:w="3547"/>
      </w:tblGrid>
      <w:tr w:rsidR="00E84EE1" w:rsidRPr="00EF7633" w:rsidTr="00B77403">
        <w:tc>
          <w:tcPr>
            <w:tcW w:w="4311" w:type="dxa"/>
          </w:tcPr>
          <w:p w:rsidR="00E84EE1" w:rsidRPr="00EF7633" w:rsidRDefault="00E84EE1" w:rsidP="00B7740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Roboto" w:eastAsia="Times New Roman" w:hAnsi="Roboto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 wp14:anchorId="6D4E8CFC" wp14:editId="79838938">
                  <wp:extent cx="3551274" cy="3413051"/>
                  <wp:effectExtent l="0" t="0" r="0" b="0"/>
                  <wp:docPr id="1" name="Рисунок 1" descr="C:\Users\Svetlana\Downloads\5E50F5AC-910B-46A7-8A93-CABB8E814B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vetlana\Downloads\5E50F5AC-910B-46A7-8A93-CABB8E814B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376" cy="3411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4" w:type="dxa"/>
          </w:tcPr>
          <w:p w:rsidR="00E84EE1" w:rsidRPr="00EF7633" w:rsidRDefault="00E84EE1" w:rsidP="00B7740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E84EE1" w:rsidRPr="00E84EE1" w:rsidRDefault="00E84EE1" w:rsidP="00E84E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Разъясняет </w:t>
      </w:r>
      <w:proofErr w:type="gramStart"/>
      <w:r w:rsidRPr="00E8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ситуацию</w:t>
      </w:r>
      <w:proofErr w:type="gramEnd"/>
      <w:r w:rsidRPr="00E8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исполняющий обязанности </w:t>
      </w:r>
      <w:proofErr w:type="spellStart"/>
      <w:r w:rsidRPr="00E8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Нефтегорского</w:t>
      </w:r>
      <w:proofErr w:type="spellEnd"/>
      <w:r w:rsidRPr="00E8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межрайонного прокурора Александр </w:t>
      </w:r>
      <w:proofErr w:type="spellStart"/>
      <w:r w:rsidRPr="00E8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Галузин</w:t>
      </w:r>
      <w:proofErr w:type="spellEnd"/>
      <w:r w:rsidRPr="00E8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84EE1" w:rsidRPr="00E84EE1" w:rsidRDefault="00E84EE1" w:rsidP="00E84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history="1">
        <w:r w:rsidRPr="00E84EE1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Федеральный закон от 24.02.2021 № 24-ФЗ "О внесении изменений в Кодекс Российской Федерации об административных правонарушениях"</w:t>
        </w:r>
      </w:hyperlink>
    </w:p>
    <w:p w:rsidR="00E84EE1" w:rsidRPr="00E84EE1" w:rsidRDefault="00E84EE1" w:rsidP="00E84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совершение административных правонарушений, предусмотренных статьей 19.3 КоАП РФ, в виде неповиновения законному распоряжению или требованию сотрудника полиции, военнослужащего, либо сотрудника органа или учреждения уголовно-исполнительной системы, либо сотрудника войск национальной гвардии РФ в связи с исполнением ими обязанностей по охране общественного порядка и обеспечению общественной безопасности, а равно воспрепятствование исполнению ими служебных обязанностей устанавливается повышенный размер штрафа для граждан в сумме от двух до четырех тысяч рублей (в случае повторного правонарушения - от десяти тысяч до двадцати тысяч рублей), а также закрепляется возможность применения к ним административного наказания в виде обязательных работ.</w:t>
      </w:r>
    </w:p>
    <w:p w:rsidR="00E84EE1" w:rsidRPr="00E84EE1" w:rsidRDefault="00E84EE1" w:rsidP="00E84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организаторы публичных мероприятий теперь могут быть привлечены к административной ответственности в том числе за несоблюдение ими финансовой дисциплины.</w:t>
      </w:r>
    </w:p>
    <w:p w:rsidR="00E84EE1" w:rsidRPr="00E84EE1" w:rsidRDefault="00E84EE1" w:rsidP="00E84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Так, нарушение организатором публичного мероприятия порядка сбора, возврата, перечисления в доход федерального бюджета или расходования денежных средств на организацию и проведение публичного мероприятия,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(или) иного имущества либо его </w:t>
      </w:r>
      <w:r w:rsidRPr="00E84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представление в неполном объеме или в искаженном виде повлечет наложение административного штрафа: на граждан - в размере от десяти тысяч до двадцати тысяч рублей; на должностных лиц - от двадцати тысяч до сорока тысяч рублей; на юридических лиц - от семидесяти тысяч до двухсот тысяч рублей.</w:t>
      </w:r>
    </w:p>
    <w:p w:rsidR="00E84EE1" w:rsidRPr="00E84EE1" w:rsidRDefault="00E84EE1" w:rsidP="00E84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определено, что в случае перечисления (передачи) денежных средств и (или) иного имущества для организации и проведения публичного мероприятия, совершенного лицом, которое не вправе перечислять (передавать) денежные средства и (или) иное имущество в этих целях в соответствии с федеральным законом, размер административного штрафа составит: для граждан - от десяти тысяч до пятнадцати тысяч рублей; для должностных лиц - от пятнадцати тысяч до тридцати тысяч рублей; для юридических лиц - от пятидесяти тысяч до с</w:t>
      </w:r>
      <w:bookmarkStart w:id="0" w:name="_GoBack"/>
      <w:bookmarkEnd w:id="0"/>
      <w:r w:rsidRPr="00E84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 тысяч рублей.</w:t>
      </w:r>
    </w:p>
    <w:p w:rsidR="00DC7F4E" w:rsidRDefault="00DC7F4E" w:rsidP="00E84EE1">
      <w:pPr>
        <w:spacing w:after="0" w:line="240" w:lineRule="auto"/>
        <w:ind w:firstLine="709"/>
      </w:pPr>
    </w:p>
    <w:sectPr w:rsidR="00DC7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7C"/>
    <w:rsid w:val="00C7297C"/>
    <w:rsid w:val="00DC7F4E"/>
    <w:rsid w:val="00E8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DD2C"/>
  <w15:chartTrackingRefBased/>
  <w15:docId w15:val="{9F44BB4E-437A-4940-8A8A-6A680B8B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4E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4E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E84EE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8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84E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7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77631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Салманов</dc:creator>
  <cp:keywords/>
  <dc:description/>
  <cp:lastModifiedBy>Виктор Салманов</cp:lastModifiedBy>
  <cp:revision>2</cp:revision>
  <dcterms:created xsi:type="dcterms:W3CDTF">2021-05-21T09:00:00Z</dcterms:created>
  <dcterms:modified xsi:type="dcterms:W3CDTF">2021-05-21T09:03:00Z</dcterms:modified>
</cp:coreProperties>
</file>