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1E" w:rsidRPr="0077481E" w:rsidRDefault="0077481E" w:rsidP="0077481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color w:val="000000"/>
          <w:sz w:val="24"/>
          <w:szCs w:val="20"/>
        </w:rPr>
        <w:t xml:space="preserve">                                                 </w:t>
      </w:r>
      <w:r w:rsidRPr="0077481E">
        <w:rPr>
          <w:rFonts w:ascii="Times New Roman" w:hAnsi="Times New Roman"/>
          <w:b/>
          <w:sz w:val="24"/>
          <w:szCs w:val="20"/>
        </w:rPr>
        <w:t xml:space="preserve">А Д М И Н И С Т </w:t>
      </w:r>
      <w:proofErr w:type="gramStart"/>
      <w:r w:rsidRPr="0077481E">
        <w:rPr>
          <w:rFonts w:ascii="Times New Roman" w:hAnsi="Times New Roman"/>
          <w:b/>
          <w:sz w:val="24"/>
          <w:szCs w:val="20"/>
        </w:rPr>
        <w:t>Р</w:t>
      </w:r>
      <w:proofErr w:type="gramEnd"/>
      <w:r w:rsidRPr="0077481E">
        <w:rPr>
          <w:rFonts w:ascii="Times New Roman" w:hAnsi="Times New Roman"/>
          <w:b/>
          <w:sz w:val="24"/>
          <w:szCs w:val="20"/>
        </w:rPr>
        <w:t xml:space="preserve"> А Ц И Я</w:t>
      </w:r>
    </w:p>
    <w:p w:rsidR="0077481E" w:rsidRPr="0077481E" w:rsidRDefault="0077481E" w:rsidP="0077481E">
      <w:pPr>
        <w:tabs>
          <w:tab w:val="left" w:pos="783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СЕЛЬСКОГО ПОСЕЛЕНИЯ  ЗУЕВКА</w:t>
      </w:r>
      <w:r>
        <w:rPr>
          <w:rFonts w:ascii="Times New Roman" w:hAnsi="Times New Roman"/>
          <w:b/>
          <w:sz w:val="24"/>
          <w:szCs w:val="20"/>
        </w:rPr>
        <w:tab/>
        <w:t>ПРОЕКТ</w:t>
      </w:r>
    </w:p>
    <w:p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МУНИЦИПАЛЬНОГО РАЙОНА НЕФТЕГОРСКИЙ</w:t>
      </w:r>
    </w:p>
    <w:p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           САМАРСКОЙ  ОБЛАСТИ            </w:t>
      </w:r>
    </w:p>
    <w:p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>_____________________________________________________________________________</w:t>
      </w:r>
    </w:p>
    <w:p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77481E" w:rsidRPr="0077481E" w:rsidRDefault="0077481E" w:rsidP="00774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81E">
        <w:rPr>
          <w:rFonts w:ascii="Times New Roman" w:hAnsi="Times New Roman"/>
          <w:sz w:val="24"/>
          <w:szCs w:val="20"/>
        </w:rPr>
        <w:t xml:space="preserve">                                               </w:t>
      </w:r>
    </w:p>
    <w:p w:rsidR="0077481E" w:rsidRPr="0077481E" w:rsidRDefault="0077481E" w:rsidP="0077481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7481E">
        <w:rPr>
          <w:rFonts w:ascii="Times New Roman" w:hAnsi="Times New Roman"/>
          <w:b/>
          <w:sz w:val="32"/>
          <w:szCs w:val="32"/>
        </w:rPr>
        <w:t>ПОСТАНОВЛЕНИЕ</w:t>
      </w:r>
    </w:p>
    <w:p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7481E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81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7481E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77481E">
        <w:rPr>
          <w:rFonts w:ascii="Times New Roman" w:hAnsi="Times New Roman"/>
          <w:b/>
          <w:sz w:val="24"/>
          <w:szCs w:val="24"/>
        </w:rPr>
        <w:t>.</w:t>
      </w:r>
      <w:r w:rsidRPr="007748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77481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481E" w:rsidRPr="0077481E" w:rsidRDefault="0077481E" w:rsidP="0077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«Комплексное развитие сельских территорий в сельском поселении </w:t>
      </w:r>
      <w:r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</w:p>
    <w:p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</w:r>
      <w:proofErr w:type="gramStart"/>
      <w:r w:rsidRPr="0077481E">
        <w:rPr>
          <w:rFonts w:ascii="Times New Roman" w:eastAsia="Calibri" w:hAnsi="Times New Roman"/>
          <w:sz w:val="24"/>
          <w:szCs w:val="24"/>
          <w:lang w:eastAsia="en-US"/>
        </w:rPr>
        <w:t>В целях обеспечения устойчивого развития территории сельского поселения Утевка муниципального района Нефтегорский Самарской области, решения задач по повышению уровня и качества жизни населения,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</w:t>
      </w:r>
      <w:proofErr w:type="gramEnd"/>
      <w:r w:rsidRPr="0077481E">
        <w:rPr>
          <w:rFonts w:ascii="Times New Roman" w:eastAsia="Calibri" w:hAnsi="Times New Roman"/>
          <w:sz w:val="24"/>
          <w:szCs w:val="24"/>
          <w:lang w:eastAsia="en-US"/>
        </w:rPr>
        <w:t xml:space="preserve"> изменений в некоторые акты Правительства Российской Федерации», </w:t>
      </w:r>
      <w:proofErr w:type="gramStart"/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руководствуясь </w:t>
      </w:r>
      <w:r w:rsidRPr="0077481E">
        <w:rPr>
          <w:rFonts w:ascii="Times New Roman" w:hAnsi="Times New Roman"/>
          <w:sz w:val="24"/>
          <w:szCs w:val="24"/>
        </w:rPr>
        <w:t xml:space="preserve">нормативными положениями Устава 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Нефтегорский Самарской области, администрация 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>,</w:t>
      </w:r>
    </w:p>
    <w:p w:rsidR="0077481E" w:rsidRPr="0077481E" w:rsidRDefault="0077481E" w:rsidP="007748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481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77481E" w:rsidRPr="0077481E" w:rsidRDefault="0077481E" w:rsidP="0077481E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7481E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Pr="0077481E"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в сельском поселении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77481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7481E">
        <w:rPr>
          <w:rFonts w:ascii="Times New Roman" w:hAnsi="Times New Roman"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sz w:val="24"/>
          <w:szCs w:val="24"/>
        </w:rPr>
        <w:t>.</w:t>
      </w:r>
    </w:p>
    <w:p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481E">
        <w:rPr>
          <w:rFonts w:ascii="Times New Roman" w:hAnsi="Times New Roman"/>
          <w:sz w:val="24"/>
          <w:szCs w:val="24"/>
        </w:rPr>
        <w:t>Опубликовать настоящее постановления в газете «</w:t>
      </w:r>
      <w:r>
        <w:rPr>
          <w:rFonts w:ascii="Times New Roman" w:hAnsi="Times New Roman"/>
          <w:sz w:val="24"/>
          <w:szCs w:val="24"/>
        </w:rPr>
        <w:t>Зуевская весточка</w:t>
      </w:r>
      <w:r w:rsidRPr="0077481E">
        <w:rPr>
          <w:rFonts w:ascii="Times New Roman" w:hAnsi="Times New Roman"/>
          <w:sz w:val="24"/>
          <w:szCs w:val="24"/>
        </w:rPr>
        <w:t>» и на официальном сайте сельского поселения в сети «Интернет».</w:t>
      </w:r>
    </w:p>
    <w:p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Pr="0077481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>Глава</w:t>
      </w:r>
    </w:p>
    <w:p w:rsidR="0077481E" w:rsidRPr="0077481E" w:rsidRDefault="0077481E" w:rsidP="0077481E">
      <w:pPr>
        <w:tabs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ab/>
        <w:t xml:space="preserve">      М.А. Решетов</w:t>
      </w:r>
    </w:p>
    <w:p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:rsid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:rsidR="001E60DF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:rsidR="001E60DF" w:rsidRPr="0077481E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77481E" w:rsidRPr="0077481E" w:rsidRDefault="0077481E" w:rsidP="001E60DF">
      <w:pPr>
        <w:keepNext/>
        <w:tabs>
          <w:tab w:val="left" w:pos="6585"/>
          <w:tab w:val="right" w:pos="9354"/>
        </w:tabs>
        <w:spacing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  <w:t xml:space="preserve">Постановлением администрации сельского поселения </w:t>
      </w:r>
      <w:r w:rsidR="001E60DF">
        <w:rPr>
          <w:rFonts w:ascii="Times New Roman" w:hAnsi="Times New Roman"/>
          <w:sz w:val="24"/>
          <w:szCs w:val="24"/>
        </w:rPr>
        <w:t xml:space="preserve">Зуевка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>муниципального района Нефтегорский</w:t>
      </w:r>
      <w:r w:rsidR="001E60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>Самарской области</w:t>
      </w:r>
    </w:p>
    <w:p w:rsidR="0077481E" w:rsidRPr="0077481E" w:rsidRDefault="0077481E" w:rsidP="001E60DF">
      <w:pPr>
        <w:keepNext/>
        <w:tabs>
          <w:tab w:val="left" w:pos="6660"/>
          <w:tab w:val="left" w:pos="8490"/>
        </w:tabs>
        <w:spacing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</w:t>
      </w:r>
      <w:proofErr w:type="gramStart"/>
      <w:r w:rsidRPr="0077481E">
        <w:rPr>
          <w:rFonts w:ascii="Times New Roman" w:hAnsi="Times New Roman"/>
          <w:sz w:val="24"/>
          <w:szCs w:val="24"/>
        </w:rPr>
        <w:t xml:space="preserve"> </w:t>
      </w:r>
      <w:r w:rsidR="001E60DF">
        <w:rPr>
          <w:rFonts w:ascii="Times New Roman" w:hAnsi="Times New Roman"/>
          <w:sz w:val="24"/>
          <w:szCs w:val="24"/>
        </w:rPr>
        <w:t xml:space="preserve"> </w:t>
      </w:r>
      <w:r w:rsidRPr="0077481E">
        <w:rPr>
          <w:rFonts w:ascii="Times New Roman" w:hAnsi="Times New Roman"/>
          <w:sz w:val="24"/>
          <w:szCs w:val="24"/>
        </w:rPr>
        <w:t>.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№ </w:t>
      </w:r>
      <w:r w:rsidR="001E60DF">
        <w:rPr>
          <w:rFonts w:ascii="Times New Roman" w:hAnsi="Times New Roman"/>
          <w:sz w:val="24"/>
          <w:szCs w:val="24"/>
        </w:rPr>
        <w:t xml:space="preserve"> </w:t>
      </w:r>
    </w:p>
    <w:p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b/>
          <w:sz w:val="24"/>
          <w:szCs w:val="24"/>
        </w:rPr>
      </w:pPr>
    </w:p>
    <w:p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МУНИЦИПАЛЬНАЯ ПРОГРАММА</w:t>
      </w:r>
    </w:p>
    <w:p w:rsidR="0077481E" w:rsidRPr="0077481E" w:rsidRDefault="0077481E" w:rsidP="0077481E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«Комплексное развитие сельских территорий в сельском поселении </w:t>
      </w:r>
      <w:r w:rsidR="001E60DF"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1E60DF"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>-202</w:t>
      </w:r>
      <w:r w:rsidR="001E60DF"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a4"/>
      </w:pPr>
    </w:p>
    <w:p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pStyle w:val="a4"/>
      </w:pPr>
    </w:p>
    <w:p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77481E" w:rsidRPr="0077481E" w:rsidRDefault="001E60DF" w:rsidP="0077481E">
      <w:pPr>
        <w:tabs>
          <w:tab w:val="left" w:pos="3945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Зуевка</w:t>
      </w:r>
    </w:p>
    <w:p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7481E" w:rsidRPr="0077481E" w:rsidRDefault="0077481E" w:rsidP="0077481E">
      <w:pPr>
        <w:pStyle w:val="12"/>
        <w:numPr>
          <w:ilvl w:val="0"/>
          <w:numId w:val="1"/>
        </w:numPr>
        <w:rPr>
          <w:rFonts w:cs="Times New Roman"/>
          <w:sz w:val="24"/>
        </w:rPr>
      </w:pPr>
      <w:r w:rsidRPr="0077481E">
        <w:rPr>
          <w:rFonts w:cs="Times New Roman"/>
          <w:sz w:val="24"/>
        </w:rPr>
        <w:t>ПАСПОРТ ПРОГРАММЫ</w:t>
      </w:r>
    </w:p>
    <w:tbl>
      <w:tblPr>
        <w:tblW w:w="5309" w:type="pct"/>
        <w:tblInd w:w="-459" w:type="dxa"/>
        <w:tblLook w:val="04A0" w:firstRow="1" w:lastRow="0" w:firstColumn="1" w:lastColumn="0" w:noHBand="0" w:noVBand="1"/>
      </w:tblPr>
      <w:tblGrid>
        <w:gridCol w:w="1822"/>
        <w:gridCol w:w="8340"/>
      </w:tblGrid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сельских территорий в сельском поселении </w:t>
            </w:r>
            <w:r w:rsidR="001E60DF">
              <w:rPr>
                <w:rFonts w:ascii="Times New Roman" w:hAnsi="Times New Roman"/>
                <w:sz w:val="24"/>
                <w:szCs w:val="24"/>
              </w:rPr>
              <w:t xml:space="preserve">Зуевка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муниципального района Нефтегорский Самарской области на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</w:t>
            </w:r>
            <w:proofErr w:type="gramStart"/>
            <w:r w:rsidRPr="0077481E">
              <w:rPr>
                <w:rFonts w:ascii="Times New Roman" w:hAnsi="Times New Roman"/>
                <w:sz w:val="24"/>
                <w:szCs w:val="24"/>
              </w:rPr>
              <w:t>Самарской</w:t>
            </w:r>
            <w:proofErr w:type="gramEnd"/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области–администрация сельского поселения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</w:t>
            </w:r>
            <w:proofErr w:type="gramStart"/>
            <w:r w:rsidRPr="0077481E">
              <w:rPr>
                <w:rFonts w:ascii="Times New Roman" w:hAnsi="Times New Roman"/>
                <w:sz w:val="24"/>
                <w:szCs w:val="24"/>
              </w:rPr>
              <w:t>Самарской</w:t>
            </w:r>
            <w:proofErr w:type="gramEnd"/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области–администрация сельского поселения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развитие территории сельского поселения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с учетом инженерной, дорожной, социальной составляющих</w:t>
            </w: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77481E">
              <w:rPr>
                <w:rFonts w:ascii="Times New Roman" w:hAnsi="Times New Roman"/>
                <w:sz w:val="24"/>
                <w:szCs w:val="24"/>
              </w:rPr>
              <w:t>решения главной стратегической цели-повышения качества жизни населения</w:t>
            </w:r>
            <w:proofErr w:type="gramEnd"/>
            <w:r w:rsidRPr="007748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Формирование в Самарской области позитивного отношения к развитию терри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тории 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77481E" w:rsidRPr="0077481E" w:rsidTr="0077481E">
        <w:trPr>
          <w:trHeight w:val="3257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keepNext/>
              <w:snapToGrid w:val="0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77481E" w:rsidRPr="0077481E" w:rsidRDefault="0077481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-формирование условий для социально- экономического развития;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-улучшение условий жизнедеятельности на сельских территориях;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увеличение доли благоустроенного жилья в общей площади жилых помещений;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сохранение и создание новых рабочих мест на территории сельского поселения;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- 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специалистов; 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качества жизни населения;</w:t>
            </w:r>
          </w:p>
          <w:p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  <w:p w:rsidR="0077481E" w:rsidRPr="0077481E" w:rsidRDefault="0077481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формирование позитивного отношения к сельской местности и сельскому образу жизни.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81E" w:rsidRPr="0077481E" w:rsidRDefault="0077481E">
            <w:pPr>
              <w:keepNext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:rsidR="0077481E" w:rsidRPr="0077481E" w:rsidRDefault="0077481E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улучшивших жилищные условия, путем приобретения (строительства) жилого помещения;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введенного (приобретенного) жилья для граждан, проживающих на сельских территориях;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получивших жилые помещения по договору найма;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введенных жилых помещений (жилых домов), предоставляемых на условиях найма гражданам, проживающим в сельских поселениях;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общественно значимых проектов по благоустройству сельских территорий;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численность студентов,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области, привлеченных для прохождения производственной практики;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площадок, расположенных на сельских территориях, обустроенных объектами инженерной инфраструктуры и благоустроенных под компактную жилищную застройку;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-протяженность введенных в действие локальных водопроводов;</w:t>
            </w:r>
          </w:p>
          <w:p w:rsidR="0077481E" w:rsidRPr="0077481E" w:rsidRDefault="0077481E">
            <w:pPr>
              <w:autoSpaceDE w:val="0"/>
              <w:rPr>
                <w:rFonts w:ascii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документация.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Срок реализации Программы в 1 этап: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 85</w:t>
            </w:r>
            <w:r w:rsidR="001E60DF">
              <w:rPr>
                <w:rFonts w:ascii="Times New Roman" w:hAnsi="Times New Roman"/>
                <w:sz w:val="24"/>
                <w:szCs w:val="24"/>
              </w:rPr>
              <w:t>7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408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четыре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миллион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восемьсот пятьдесят 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тысяч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четыреста восемь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копеек, в том числе по годам:</w:t>
            </w:r>
          </w:p>
          <w:p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4857408 рублей 00 копеек, в </w:t>
            </w:r>
            <w:proofErr w:type="spellStart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896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41000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триста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одна тыс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яча восемьсот девяносто шесть) рублей 7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544029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четыре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и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двадцать девять</w:t>
            </w:r>
            <w:r w:rsidR="007232E7">
              <w:rPr>
                <w:rFonts w:ascii="Times New Roman" w:hAnsi="Times New Roman"/>
                <w:sz w:val="24"/>
                <w:szCs w:val="24"/>
              </w:rPr>
              <w:t>) рублей 7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971481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(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девятьсот семьдесят одна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четыреста восемьдесят один</w:t>
            </w:r>
            <w:r w:rsidR="007232E7">
              <w:rPr>
                <w:rFonts w:ascii="Times New Roman" w:hAnsi="Times New Roman"/>
                <w:sz w:val="24"/>
                <w:szCs w:val="24"/>
              </w:rPr>
              <w:t>) рубл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ей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60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  <w:p w:rsidR="0077481E" w:rsidRPr="0077481E" w:rsidRDefault="0077481E" w:rsidP="00410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</w:tc>
      </w:tr>
      <w:tr w:rsidR="0077481E" w:rsidRPr="0077481E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предполагается:</w:t>
            </w:r>
          </w:p>
          <w:p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      </w:r>
          </w:p>
          <w:p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объединение различных групп населения;</w:t>
            </w:r>
          </w:p>
          <w:p w:rsidR="0077481E" w:rsidRPr="0077481E" w:rsidRDefault="0077481E">
            <w:pPr>
              <w:shd w:val="clear" w:color="auto" w:fill="FFFFFF"/>
              <w:tabs>
                <w:tab w:val="left" w:pos="18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</w:tbl>
    <w:p w:rsidR="0077481E" w:rsidRPr="0077481E" w:rsidRDefault="0077481E" w:rsidP="0077481E">
      <w:pPr>
        <w:pStyle w:val="a3"/>
        <w:spacing w:before="0" w:beforeAutospacing="0" w:after="150" w:afterAutospacing="0" w:line="238" w:lineRule="atLeast"/>
        <w:rPr>
          <w:color w:val="242424"/>
        </w:rPr>
      </w:pPr>
    </w:p>
    <w:p w:rsidR="0077481E" w:rsidRPr="0077481E" w:rsidRDefault="0077481E" w:rsidP="0077481E">
      <w:pPr>
        <w:pStyle w:val="a3"/>
        <w:numPr>
          <w:ilvl w:val="0"/>
          <w:numId w:val="2"/>
        </w:numPr>
        <w:spacing w:before="0" w:beforeAutospacing="0" w:after="0" w:afterAutospacing="0" w:line="238" w:lineRule="atLeast"/>
        <w:ind w:left="0" w:firstLine="0"/>
        <w:jc w:val="center"/>
        <w:rPr>
          <w:b/>
          <w:bCs/>
          <w:color w:val="242424"/>
        </w:rPr>
      </w:pPr>
      <w:r w:rsidRPr="0077481E">
        <w:rPr>
          <w:b/>
          <w:bCs/>
          <w:color w:val="242424"/>
        </w:rPr>
        <w:t xml:space="preserve">Характеристика существующего состояния </w:t>
      </w:r>
      <w:r w:rsidRPr="0077481E">
        <w:rPr>
          <w:b/>
          <w:bCs/>
        </w:rPr>
        <w:t>социальной инфраструктуры сельского поселения</w:t>
      </w:r>
      <w:r w:rsidRPr="0077481E">
        <w:rPr>
          <w:b/>
          <w:bCs/>
          <w:color w:val="242424"/>
        </w:rPr>
        <w:t xml:space="preserve"> сельского поселения </w:t>
      </w:r>
      <w:r w:rsidR="007232E7">
        <w:rPr>
          <w:b/>
          <w:bCs/>
          <w:color w:val="242424"/>
        </w:rPr>
        <w:t>Зуевка</w:t>
      </w:r>
    </w:p>
    <w:p w:rsidR="0077481E" w:rsidRPr="0077481E" w:rsidRDefault="0077481E" w:rsidP="0077481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232E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занимает центральное положение в муниципальном районе Нефтегорский. В состав сельского поселения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входят </w:t>
      </w:r>
      <w:r w:rsidR="00E51697">
        <w:rPr>
          <w:rFonts w:ascii="Times New Roman" w:hAnsi="Times New Roman" w:cs="Times New Roman"/>
          <w:sz w:val="24"/>
          <w:szCs w:val="24"/>
        </w:rPr>
        <w:t>2</w:t>
      </w:r>
      <w:r w:rsidRPr="0077481E">
        <w:rPr>
          <w:rFonts w:ascii="Times New Roman" w:hAnsi="Times New Roman" w:cs="Times New Roman"/>
          <w:sz w:val="24"/>
          <w:szCs w:val="24"/>
        </w:rPr>
        <w:t xml:space="preserve">населенных пункта: </w:t>
      </w:r>
      <w:proofErr w:type="gramStart"/>
      <w:r w:rsidRPr="007748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7481E">
        <w:rPr>
          <w:rFonts w:ascii="Times New Roman" w:hAnsi="Times New Roman" w:cs="Times New Roman"/>
          <w:sz w:val="24"/>
          <w:szCs w:val="24"/>
        </w:rPr>
        <w:t xml:space="preserve">.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, с. </w:t>
      </w:r>
      <w:r w:rsidR="00E51697">
        <w:rPr>
          <w:rFonts w:ascii="Times New Roman" w:hAnsi="Times New Roman" w:cs="Times New Roman"/>
          <w:sz w:val="24"/>
          <w:szCs w:val="24"/>
        </w:rPr>
        <w:t>Верхнесъезжее.</w:t>
      </w:r>
      <w:r w:rsidRPr="0077481E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 w:rsidRPr="0077481E">
        <w:rPr>
          <w:rFonts w:ascii="Times New Roman" w:hAnsi="Times New Roman" w:cs="Times New Roman"/>
          <w:sz w:val="24"/>
          <w:szCs w:val="24"/>
        </w:rPr>
        <w:lastRenderedPageBreak/>
        <w:t>составляет 37 693</w:t>
      </w:r>
      <w:r w:rsidRPr="007748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481E">
        <w:rPr>
          <w:rFonts w:ascii="Times New Roman" w:hAnsi="Times New Roman" w:cs="Times New Roman"/>
          <w:sz w:val="24"/>
          <w:szCs w:val="24"/>
        </w:rPr>
        <w:t xml:space="preserve">га. На сегодняшний день численность населения сельского поселения Утевка составляет 5040 человек.  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Демографическая ситуация в сельском поселении за последние годы ухудшилась, снизилась рождаемость. Численность населения снижается, вследствие естественной убыли населения, отрицательного сальдо миграции. 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Часть населения выезжает за пределы сельского поселения, в города, имеющие более развитую инфраструктуру. Данную ситуацию можно исправить, </w:t>
      </w:r>
      <w:proofErr w:type="gramStart"/>
      <w:r w:rsidRPr="0077481E">
        <w:rPr>
          <w:rStyle w:val="normaltextrun"/>
          <w:color w:val="000000"/>
        </w:rPr>
        <w:t xml:space="preserve">улучшая жилищные условия и развивая инфраструктуру сельского поселения </w:t>
      </w:r>
      <w:r w:rsidR="00E51697">
        <w:rPr>
          <w:rStyle w:val="normaltextrun"/>
          <w:color w:val="000000"/>
        </w:rPr>
        <w:t>Зуевка</w:t>
      </w:r>
      <w:r w:rsidRPr="0077481E">
        <w:rPr>
          <w:rStyle w:val="normaltextrun"/>
          <w:color w:val="000000"/>
        </w:rPr>
        <w:t xml:space="preserve"> муниципального района</w:t>
      </w:r>
      <w:proofErr w:type="gramEnd"/>
      <w:r w:rsidRPr="0077481E">
        <w:rPr>
          <w:rStyle w:val="normaltextrun"/>
          <w:color w:val="000000"/>
        </w:rPr>
        <w:t xml:space="preserve"> Нефтегорский Самарской области.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На современном этапе развитию сельских территорий уделяется особое внимание со стороны государства.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условий для обеспечения доступным и комфортным жильем сельского населения;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развития рынка труда (кадрового потенциала) на сельских территориях;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и развития инфраструктуры на сельских территориях.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t xml:space="preserve">Населенные пункты сельского поселения </w:t>
      </w:r>
      <w:r w:rsidR="00E51697">
        <w:t>Зуевка</w:t>
      </w:r>
      <w:r w:rsidRPr="0077481E">
        <w:t xml:space="preserve"> сформированы застройкой усадебного типа.</w:t>
      </w:r>
      <w:r w:rsidRPr="0077481E">
        <w:rPr>
          <w:color w:val="000000"/>
        </w:rPr>
        <w:t xml:space="preserve"> </w:t>
      </w:r>
      <w:r w:rsidRPr="0077481E">
        <w:rPr>
          <w:rStyle w:val="normaltextrun"/>
          <w:color w:val="000000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 Уровень обустройства сельского жилищного фонда в 2 – 3 раза нижегородского уровня.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a7"/>
        <w:ind w:firstLine="555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77481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потенциала, в том числе и аграрной отрасли.</w:t>
      </w:r>
      <w:r w:rsidRPr="0077481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</w:t>
      </w:r>
      <w:proofErr w:type="spellStart"/>
      <w:r w:rsidRPr="0077481E">
        <w:rPr>
          <w:rStyle w:val="normaltextrun"/>
          <w:color w:val="000000"/>
        </w:rPr>
        <w:t>затратности</w:t>
      </w:r>
      <w:proofErr w:type="spellEnd"/>
      <w:r w:rsidRPr="0077481E">
        <w:rPr>
          <w:rStyle w:val="normaltextrun"/>
          <w:color w:val="000000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Исходя из задач государственной </w:t>
      </w:r>
      <w:proofErr w:type="gramStart"/>
      <w:r w:rsidRPr="0077481E">
        <w:rPr>
          <w:rStyle w:val="normaltextrun"/>
          <w:color w:val="000000"/>
        </w:rPr>
        <w:t>политики на</w:t>
      </w:r>
      <w:proofErr w:type="gramEnd"/>
      <w:r w:rsidRPr="0077481E">
        <w:rPr>
          <w:rStyle w:val="normaltextrun"/>
          <w:color w:val="000000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взаимосвязанных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</w:p>
    <w:p w:rsidR="0077481E" w:rsidRPr="0077481E" w:rsidRDefault="0077481E" w:rsidP="0077481E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77481E">
        <w:rPr>
          <w:rStyle w:val="normaltextrun"/>
          <w:b/>
        </w:rPr>
        <w:t>Показатели и анализ социальных, финансово-экономических и прочих рисков реализации муниципальной программы.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В рамках реализации муниципальной программы могут быть выделены следующие риски ее реализации.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lastRenderedPageBreak/>
        <w:t>Правовые риски связаны с изменением законодательства, что может привести к существенному увеличению планируемых сроков или изменению условий реализации мероприятий муниципальной программы.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Для снижения воздействия данной группы рисков необходимо привлекать основные заинтересованные стороны к обсуждению при разработке проектов документов, которые впоследствии должны принять участие в их согласовании.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Снижению финансовых рисков способствуют: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уточнение объемов финансовых средств, предусмотренных на реализацию мероприятий муниципальной программы;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обеспечение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Макроэкономические риски связаны с возможными кризисными явлениями в мировой и российской экономике, ухудшением внутренней и внешней конъюнктуры, снижением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Административные риски могут возникнуть в связи с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задач, снижение эффективности использования ресурсов и качества выполнения мероприятий муниципальной программы.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Основными условиями минимизации административных рисков являются: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-регулярная публикация отчетов о ходе реализации муниципальной программы;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-повышение эффективности взаимодействия органов местного самоуправления с предпринимательским сообществом;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-своевременная корректировка мероприятий муниципальной программы.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Техногенные и экологические риски связаны с природными и климатическими явлениями и техногенными катастрофами. Они могут привести к задержке, нарушению сроков реализации муниципальной программы в пользу других направлений развития сельского поселения и переориентации на ликвидацию последствий катастроф.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</w:p>
    <w:p w:rsidR="0077481E" w:rsidRPr="0077481E" w:rsidRDefault="0077481E" w:rsidP="0077481E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Приоритеты и цели региональной политики и политики сельского поселения развития социальной инфраструктуры в пределах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области, описание целей и задач муниципальной программы, планируемые результаты реализации муниципальной программы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color w:val="000000"/>
        </w:rPr>
        <w:tab/>
        <w:t>Цели муниципальной Программы предполагают:</w:t>
      </w:r>
      <w:r w:rsidRPr="0077481E">
        <w:rPr>
          <w:rStyle w:val="a6"/>
        </w:rPr>
        <w:t xml:space="preserve"> </w:t>
      </w:r>
      <w:r w:rsidRPr="0077481E">
        <w:rPr>
          <w:rStyle w:val="normaltextrun"/>
          <w:color w:val="000000"/>
        </w:rPr>
        <w:t>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функций, и задач территориального развития.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С учетом целевых установок государственной программы реализация муниципальной программы направлена на создание предпосылок для комплексного развития сельских территорий посредством достижения следующих целей: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создание комфортных условий жизнедеятельности в сельской местности;</w:t>
      </w:r>
      <w:r w:rsidRPr="0077481E">
        <w:rPr>
          <w:rStyle w:val="eop"/>
        </w:rPr>
        <w:t> </w:t>
      </w:r>
    </w:p>
    <w:p w:rsidR="0077481E" w:rsidRPr="0077481E" w:rsidRDefault="00793DFB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  <w:color w:val="000000"/>
        </w:rPr>
        <w:t xml:space="preserve">- </w:t>
      </w:r>
      <w:r w:rsidR="0077481E" w:rsidRPr="0077481E">
        <w:rPr>
          <w:rStyle w:val="normaltextrun"/>
          <w:color w:val="000000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  <w:r w:rsidR="0077481E"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lastRenderedPageBreak/>
        <w:t>- активизация участия граждан, проживающих в сельской местности, в реализации общественно значимых проектов;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формирование позитивного отношения к сельской местности и сельскому образу жизни.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Обоснованием необходимости решения поставленных задач в сфере устойчивого развития сельских территорий для достижения целей муниципальной программы является: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непривлекательность сельской местности как среды обитания и рост миграционных настроений, в том числе среди сельской молодежи;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низкий уровень социальной активности сельского населения, не способствующий формированию активной гражданской позиции;</w:t>
      </w:r>
      <w:r w:rsidRPr="0077481E">
        <w:rPr>
          <w:rStyle w:val="eop"/>
        </w:rPr>
        <w:t> </w:t>
      </w:r>
    </w:p>
    <w:p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77481E">
        <w:rPr>
          <w:rStyle w:val="normaltextrun"/>
          <w:color w:val="000000"/>
        </w:rPr>
        <w:t>- отсутствие в обществе понимания значимости и перспектив развития.</w:t>
      </w:r>
    </w:p>
    <w:p w:rsidR="0077481E" w:rsidRPr="0077481E" w:rsidRDefault="0077481E" w:rsidP="00774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>Достижение целей Программы будет обеспечено за счет решения поставленной задачи:</w:t>
      </w:r>
      <w:r w:rsidRPr="0077481E">
        <w:rPr>
          <w:rFonts w:ascii="Times New Roman" w:hAnsi="Times New Roman"/>
          <w:sz w:val="24"/>
          <w:szCs w:val="24"/>
        </w:rPr>
        <w:t xml:space="preserve"> улучшение условий жизнедеятельности на сельских территориях, увеличение доли благоустроенного жилья в общей площади жилых помещений, повышение качества жизни населения, 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жизни.</w:t>
      </w:r>
      <w:proofErr w:type="gramEnd"/>
    </w:p>
    <w:p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>4. Перечень, цели и краткое описание</w:t>
      </w:r>
    </w:p>
    <w:p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органов местного самоуправления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 xml:space="preserve">Зуевка 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района Нефтегорский Самарской области, </w:t>
      </w:r>
    </w:p>
    <w:p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7481E">
        <w:rPr>
          <w:rFonts w:ascii="Times New Roman" w:hAnsi="Times New Roman"/>
          <w:b/>
          <w:color w:val="000000"/>
          <w:sz w:val="24"/>
          <w:szCs w:val="24"/>
        </w:rPr>
        <w:t>включенных</w:t>
      </w:r>
      <w:proofErr w:type="gramEnd"/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в муниципальную программу</w:t>
      </w:r>
    </w:p>
    <w:p w:rsidR="0077481E" w:rsidRP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Решение задач Программы осуществляется путем участия в реализации </w:t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>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481E">
        <w:rPr>
          <w:rFonts w:ascii="Times New Roman" w:hAnsi="Times New Roman"/>
          <w:sz w:val="24"/>
          <w:szCs w:val="24"/>
        </w:rPr>
        <w:t xml:space="preserve">государственной программы «Комплексное развитие сельских территорий Самарской области на 2020-2025 годы» (Постановления правительства Самарской области от 23.11.2019 года № 864), </w:t>
      </w:r>
      <w:r w:rsidRPr="0077481E">
        <w:rPr>
          <w:rFonts w:ascii="Times New Roman" w:hAnsi="Times New Roman"/>
          <w:color w:val="000000"/>
          <w:sz w:val="24"/>
          <w:szCs w:val="24"/>
        </w:rPr>
        <w:t>и в рамках указанных программ предоставления</w:t>
      </w:r>
      <w:proofErr w:type="gramEnd"/>
      <w:r w:rsidRPr="007748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7481E">
        <w:rPr>
          <w:rFonts w:ascii="Times New Roman" w:hAnsi="Times New Roman"/>
          <w:color w:val="000000"/>
          <w:sz w:val="24"/>
          <w:szCs w:val="24"/>
        </w:rPr>
        <w:t xml:space="preserve">средств федерального бюджета, бюджетных ассигнований Самарской области и внебюджетных средств бюджету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Нефтегорский Самарской области для </w:t>
      </w:r>
      <w:r w:rsidRPr="0077481E">
        <w:rPr>
          <w:rFonts w:ascii="Times New Roman" w:hAnsi="Times New Roman"/>
          <w:sz w:val="24"/>
          <w:szCs w:val="24"/>
        </w:rPr>
        <w:t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в эксплуатацию не </w:t>
      </w:r>
      <w:proofErr w:type="gramStart"/>
      <w:r w:rsidRPr="0077481E">
        <w:rPr>
          <w:rFonts w:ascii="Times New Roman" w:hAnsi="Times New Roman"/>
          <w:sz w:val="24"/>
          <w:szCs w:val="24"/>
        </w:rPr>
        <w:t>позднее</w:t>
      </w:r>
      <w:proofErr w:type="gramEnd"/>
      <w:r w:rsidRPr="0077481E">
        <w:rPr>
          <w:rFonts w:ascii="Times New Roman" w:hAnsi="Times New Roman"/>
          <w:sz w:val="24"/>
          <w:szCs w:val="24"/>
        </w:rPr>
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</w:r>
      <w:r w:rsidR="00E51697"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, что должно обеспечить проведение указанных работ в установленные сроки. Реализация программных мероприятий позволит повысить уровень жизни населения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и привлекательность проживания на территории сельского поселения.  </w:t>
      </w:r>
    </w:p>
    <w:p w:rsidR="0077481E" w:rsidRP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  <w:t>Перечень мероприятий муниципальной Программы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1419"/>
        <w:gridCol w:w="850"/>
        <w:gridCol w:w="993"/>
        <w:gridCol w:w="992"/>
        <w:gridCol w:w="992"/>
        <w:gridCol w:w="992"/>
        <w:gridCol w:w="1418"/>
      </w:tblGrid>
      <w:tr w:rsidR="0077481E" w:rsidTr="0077481E">
        <w:trPr>
          <w:trHeight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реализации (год)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Объём финансирования рублей</w:t>
            </w:r>
          </w:p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Целевой показатель</w:t>
            </w:r>
          </w:p>
        </w:tc>
      </w:tr>
      <w:tr w:rsidR="0077481E" w:rsidTr="00793DFB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481E" w:rsidTr="00793D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(приобретение) жилого помещения (жилого дома)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проживающим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сельских территориях, по договору найма жилого помещения в сельском поселении </w:t>
            </w:r>
            <w:r w:rsidR="00E51697">
              <w:rPr>
                <w:rFonts w:ascii="Times New Roman" w:hAnsi="Times New Roman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 Нефтегорский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81E" w:rsidRDefault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4857408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текущей деятельн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рамках текущей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81E" w:rsidRDefault="00E516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4857408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</w:t>
            </w:r>
            <w:r w:rsidR="00793DFB">
              <w:rPr>
                <w:rFonts w:ascii="Times New Roman" w:hAnsi="Times New Roman"/>
                <w:sz w:val="20"/>
                <w:szCs w:val="20"/>
              </w:rPr>
              <w:t xml:space="preserve">условий жизнедеятельности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сельских территориях, увеличение доли благоустроенного жилья в общей площади жилых помещений, сохранение и создание новых рабочих мест на территории сельского поселения, 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специалистов, повышение качества жизни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сельского поселения 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77481E" w:rsidRDefault="00774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Сроки и этапы реализации муниципальной </w:t>
      </w:r>
    </w:p>
    <w:p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в целом с указанием промежуточных результатов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Программа реализуется в 202</w:t>
      </w:r>
      <w:r w:rsidR="00E5169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E516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81E" w:rsidRDefault="0077481E" w:rsidP="0077481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</w:rPr>
        <w:t xml:space="preserve">6. </w:t>
      </w:r>
      <w:r>
        <w:rPr>
          <w:rStyle w:val="normaltextrun"/>
          <w:b/>
        </w:rPr>
        <w:t>Описание мер правового и муниципального регулирования, направленных на достижение целей муниципальной программы</w:t>
      </w:r>
    </w:p>
    <w:p w:rsid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proofErr w:type="gramStart"/>
      <w:r>
        <w:rPr>
          <w:rStyle w:val="normaltextrun"/>
        </w:rPr>
        <w:t>Реализация муниципальной программы осуществляется в соответствии с п</w:t>
      </w:r>
      <w:r>
        <w:rPr>
          <w:rStyle w:val="normaltextrun"/>
          <w:color w:val="000000"/>
        </w:rPr>
        <w:t>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Style w:val="eop"/>
        </w:rPr>
        <w:t xml:space="preserve">, постановлением Правительства Самарской области от 27.11.2019 № 864 «Об утверждении государственной программы Самарской области «Комплексное развитие сельских территорий Самарской области на 2020- 2025 годы», муниципальными </w:t>
      </w:r>
      <w:r>
        <w:rPr>
          <w:rStyle w:val="normaltextrun"/>
        </w:rPr>
        <w:lastRenderedPageBreak/>
        <w:t>нормативными правовыми</w:t>
      </w:r>
      <w:proofErr w:type="gramEnd"/>
      <w:r>
        <w:rPr>
          <w:rStyle w:val="normaltextrun"/>
        </w:rPr>
        <w:t xml:space="preserve"> актами сельского поселения </w:t>
      </w:r>
      <w:r w:rsidR="00E51697">
        <w:rPr>
          <w:rStyle w:val="normaltextrun"/>
        </w:rPr>
        <w:t>Зуевка</w:t>
      </w:r>
      <w:r>
        <w:rPr>
          <w:rStyle w:val="normaltextrun"/>
        </w:rPr>
        <w:t xml:space="preserve"> муниципального района Нефтегорский Самарской области</w:t>
      </w:r>
      <w:r>
        <w:rPr>
          <w:color w:val="000000"/>
        </w:rPr>
        <w:t xml:space="preserve"> иными нормативными правовыми актами.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81E" w:rsidRDefault="0077481E" w:rsidP="007748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Перечень показателей (индикаторов) муниципальной программы с указанием плановых значений за весь период ее реализации </w:t>
      </w:r>
    </w:p>
    <w:p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ПЕРЕЧЕНЬ</w:t>
      </w:r>
    </w:p>
    <w:p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 показателей (индикаторов), характеризующих </w:t>
      </w:r>
    </w:p>
    <w:p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ход и итоги реализации муниципальной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1418"/>
        <w:gridCol w:w="4110"/>
      </w:tblGrid>
      <w:tr w:rsidR="0077481E" w:rsidTr="0077481E">
        <w:trPr>
          <w:trHeight w:val="6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№</w:t>
            </w:r>
          </w:p>
          <w:p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</w:rPr>
            </w:pPr>
            <w:proofErr w:type="gramStart"/>
            <w:r>
              <w:rPr>
                <w:rFonts w:ascii="Times New Roman" w:eastAsia="Calibri" w:hAnsi="Times New Roman"/>
                <w:spacing w:val="-10"/>
              </w:rPr>
              <w:t>п</w:t>
            </w:r>
            <w:proofErr w:type="gramEnd"/>
            <w:r>
              <w:rPr>
                <w:rFonts w:ascii="Times New Roman" w:eastAsia="Calibri" w:hAnsi="Times New Roman"/>
                <w:spacing w:val="-10"/>
              </w:rPr>
              <w:t>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Наименование </w:t>
            </w:r>
          </w:p>
          <w:p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цели, задачи,</w:t>
            </w:r>
          </w:p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Единица</w:t>
            </w:r>
          </w:p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Значение показателя (индикатора) </w:t>
            </w:r>
          </w:p>
        </w:tc>
      </w:tr>
      <w:tr w:rsidR="0077481E" w:rsidTr="0077481E">
        <w:trPr>
          <w:trHeight w:val="76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Плановый период (прогноз)</w:t>
            </w:r>
          </w:p>
          <w:p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202</w:t>
            </w:r>
            <w:r w:rsidR="00E51697">
              <w:rPr>
                <w:rFonts w:ascii="Times New Roman" w:eastAsia="Calibri" w:hAnsi="Times New Roman"/>
                <w:spacing w:val="-10"/>
              </w:rPr>
              <w:t>4</w:t>
            </w:r>
            <w:r>
              <w:rPr>
                <w:rFonts w:ascii="Times New Roman" w:eastAsia="Calibri" w:hAnsi="Times New Roman"/>
                <w:spacing w:val="-10"/>
              </w:rPr>
              <w:t xml:space="preserve"> – 202</w:t>
            </w:r>
            <w:r w:rsidR="00E51697">
              <w:rPr>
                <w:rFonts w:ascii="Times New Roman" w:eastAsia="Calibri" w:hAnsi="Times New Roman"/>
                <w:spacing w:val="-10"/>
              </w:rPr>
              <w:t>6</w:t>
            </w:r>
            <w:r>
              <w:rPr>
                <w:rFonts w:ascii="Times New Roman" w:eastAsia="Calibri" w:hAnsi="Times New Roman"/>
                <w:spacing w:val="-10"/>
              </w:rPr>
              <w:t xml:space="preserve"> года </w:t>
            </w:r>
            <w:r w:rsidR="0082653B">
              <w:rPr>
                <w:rFonts w:ascii="Times New Roman" w:eastAsia="Calibri" w:hAnsi="Times New Roman"/>
                <w:spacing w:val="-10"/>
              </w:rPr>
              <w:t>–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82653B">
              <w:rPr>
                <w:rFonts w:ascii="Times New Roman" w:eastAsia="Calibri" w:hAnsi="Times New Roman"/>
                <w:spacing w:val="-10"/>
              </w:rPr>
              <w:t>одноквартирный жилой дом</w:t>
            </w:r>
          </w:p>
          <w:p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  <w:tr w:rsidR="0077481E" w:rsidTr="0077481E">
        <w:trPr>
          <w:trHeight w:val="10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 w:rsidP="0082653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</w:t>
            </w:r>
            <w:proofErr w:type="gramStart"/>
            <w:r>
              <w:rPr>
                <w:rFonts w:ascii="Times New Roman" w:hAnsi="Times New Roman"/>
              </w:rPr>
              <w:t>позднее</w:t>
            </w:r>
            <w:proofErr w:type="gramEnd"/>
            <w:r>
              <w:rPr>
                <w:rFonts w:ascii="Times New Roman" w:hAnsi="Times New Roman"/>
              </w:rPr>
      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</w:t>
            </w:r>
            <w:proofErr w:type="gramStart"/>
            <w:r>
              <w:rPr>
                <w:rFonts w:ascii="Times New Roman" w:hAnsi="Times New Roman"/>
              </w:rPr>
              <w:t>проживающим</w:t>
            </w:r>
            <w:proofErr w:type="gramEnd"/>
            <w:r>
              <w:rPr>
                <w:rFonts w:ascii="Times New Roman" w:hAnsi="Times New Roman"/>
              </w:rPr>
              <w:t xml:space="preserve"> на сельских территориях, по договору найма жилого помещения в сельском поселении </w:t>
            </w:r>
            <w:r w:rsidR="0082653B">
              <w:rPr>
                <w:rFonts w:ascii="Times New Roman" w:hAnsi="Times New Roman"/>
              </w:rPr>
              <w:t>Зуевка</w:t>
            </w:r>
            <w:r>
              <w:rPr>
                <w:rFonts w:ascii="Times New Roman" w:hAnsi="Times New Roman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</w:tbl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Информация о ресурсном обеспечении муниципальной программы за счёт бюджетных ассигнований федерального, областного бюджетов, средств местного бюджета (в разрезе главных распорядителей средств местного бюджета, планов мероприятий) органов местного самоуправления сельского поселения</w:t>
      </w:r>
      <w:r w:rsidR="00793D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53B">
        <w:rPr>
          <w:rFonts w:ascii="Times New Roman" w:hAnsi="Times New Roman"/>
          <w:b/>
          <w:color w:val="000000"/>
          <w:sz w:val="24"/>
          <w:szCs w:val="24"/>
        </w:rPr>
        <w:t>Зуевка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Реализация Программы осуществляется за счет средств федерального бюджета, ассигнований областного бюджета, внебюджетных средств и средств местного бюджета. 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местного бюджета на соответствующий финансовый год.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Для выполнения мероприятий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программы необходимо </w:t>
      </w:r>
      <w:r w:rsidR="0082653B">
        <w:rPr>
          <w:rFonts w:ascii="Times New Roman" w:hAnsi="Times New Roman"/>
        </w:rPr>
        <w:t xml:space="preserve"> 4857408</w:t>
      </w:r>
      <w:r>
        <w:rPr>
          <w:rFonts w:ascii="Times New Roman" w:hAnsi="Times New Roman"/>
        </w:rPr>
        <w:t xml:space="preserve"> (</w:t>
      </w:r>
      <w:r w:rsidR="0082653B">
        <w:rPr>
          <w:rFonts w:ascii="Times New Roman" w:hAnsi="Times New Roman"/>
        </w:rPr>
        <w:t xml:space="preserve">четыре </w:t>
      </w:r>
      <w:r>
        <w:rPr>
          <w:rFonts w:ascii="Times New Roman" w:hAnsi="Times New Roman"/>
        </w:rPr>
        <w:t>миллион</w:t>
      </w:r>
      <w:r w:rsidR="0082653B">
        <w:rPr>
          <w:rFonts w:ascii="Times New Roman" w:hAnsi="Times New Roman"/>
        </w:rPr>
        <w:t xml:space="preserve">а восемьсот </w:t>
      </w:r>
      <w:r>
        <w:rPr>
          <w:rFonts w:ascii="Times New Roman" w:hAnsi="Times New Roman"/>
        </w:rPr>
        <w:t xml:space="preserve">пятьдесят </w:t>
      </w:r>
      <w:r w:rsidR="0082653B">
        <w:rPr>
          <w:rFonts w:ascii="Times New Roman" w:hAnsi="Times New Roman"/>
        </w:rPr>
        <w:t xml:space="preserve">семь </w:t>
      </w:r>
      <w:r>
        <w:rPr>
          <w:rFonts w:ascii="Times New Roman" w:hAnsi="Times New Roman"/>
        </w:rPr>
        <w:t>тысяч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2653B">
        <w:rPr>
          <w:rFonts w:ascii="Times New Roman" w:hAnsi="Times New Roman"/>
        </w:rPr>
        <w:t>четыреста восемь</w:t>
      </w:r>
      <w:r>
        <w:rPr>
          <w:rFonts w:ascii="Times New Roman" w:hAnsi="Times New Roman"/>
        </w:rPr>
        <w:t>) рублей 00 копеек общего объема финансирования</w:t>
      </w:r>
      <w:r w:rsidR="0082653B">
        <w:rPr>
          <w:rFonts w:ascii="Times New Roman" w:hAnsi="Times New Roman"/>
        </w:rPr>
        <w:t xml:space="preserve">, 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793DFB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="00793DF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федерального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34</w:t>
      </w:r>
      <w:r w:rsidR="00793DFB" w:rsidRPr="0077481E">
        <w:rPr>
          <w:rFonts w:ascii="Times New Roman" w:hAnsi="Times New Roman"/>
          <w:sz w:val="24"/>
          <w:szCs w:val="24"/>
        </w:rPr>
        <w:t xml:space="preserve">1 </w:t>
      </w:r>
      <w:r w:rsidR="00793DFB">
        <w:rPr>
          <w:rFonts w:ascii="Times New Roman" w:hAnsi="Times New Roman"/>
          <w:sz w:val="24"/>
          <w:szCs w:val="24"/>
        </w:rPr>
        <w:t>896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три</w:t>
      </w:r>
      <w:r w:rsidR="00793DFB" w:rsidRPr="0077481E">
        <w:rPr>
          <w:rFonts w:ascii="Times New Roman" w:hAnsi="Times New Roman"/>
          <w:sz w:val="24"/>
          <w:szCs w:val="24"/>
        </w:rPr>
        <w:t xml:space="preserve"> миллион</w:t>
      </w:r>
      <w:r w:rsidR="00793DFB">
        <w:rPr>
          <w:rFonts w:ascii="Times New Roman" w:hAnsi="Times New Roman"/>
          <w:sz w:val="24"/>
          <w:szCs w:val="24"/>
        </w:rPr>
        <w:t>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триста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сорок</w:t>
      </w:r>
      <w:r w:rsidR="00793DFB" w:rsidRPr="0077481E">
        <w:rPr>
          <w:rFonts w:ascii="Times New Roman" w:hAnsi="Times New Roman"/>
          <w:sz w:val="24"/>
          <w:szCs w:val="24"/>
        </w:rPr>
        <w:t xml:space="preserve"> одна тыс</w:t>
      </w:r>
      <w:r w:rsidR="00793DFB">
        <w:rPr>
          <w:rFonts w:ascii="Times New Roman" w:hAnsi="Times New Roman"/>
          <w:sz w:val="24"/>
          <w:szCs w:val="24"/>
        </w:rPr>
        <w:t>яча восемьсот девяносто шесть) рублей 7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областного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544029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пятьсот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сорок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четыре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ячи двадцать девять) рублей 7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 w:rsidRPr="0077481E">
        <w:rPr>
          <w:rFonts w:ascii="Times New Roman" w:hAnsi="Times New Roman"/>
          <w:sz w:val="24"/>
          <w:szCs w:val="24"/>
        </w:rPr>
        <w:t xml:space="preserve"> за счет</w:t>
      </w:r>
      <w:proofErr w:type="gramEnd"/>
      <w:r w:rsidR="00793DFB" w:rsidRPr="0077481E">
        <w:rPr>
          <w:rFonts w:ascii="Times New Roman" w:hAnsi="Times New Roman"/>
          <w:sz w:val="24"/>
          <w:szCs w:val="24"/>
        </w:rPr>
        <w:t xml:space="preserve"> средств </w:t>
      </w:r>
      <w:r w:rsidR="00793DFB">
        <w:rPr>
          <w:rFonts w:ascii="Times New Roman" w:hAnsi="Times New Roman"/>
          <w:sz w:val="24"/>
          <w:szCs w:val="24"/>
        </w:rPr>
        <w:t>местного бюджета</w:t>
      </w:r>
      <w:r w:rsidR="00793DFB">
        <w:rPr>
          <w:rFonts w:ascii="Times New Roman" w:hAnsi="Times New Roman"/>
          <w:sz w:val="24"/>
          <w:szCs w:val="24"/>
        </w:rPr>
        <w:t xml:space="preserve"> сельского поселения Зуевка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971481</w:t>
      </w:r>
      <w:r w:rsidR="00793DFB" w:rsidRPr="0077481E">
        <w:rPr>
          <w:rFonts w:ascii="Times New Roman" w:hAnsi="Times New Roman"/>
          <w:sz w:val="24"/>
          <w:szCs w:val="24"/>
        </w:rPr>
        <w:t>(</w:t>
      </w:r>
      <w:r w:rsidR="00793DFB">
        <w:rPr>
          <w:rFonts w:ascii="Times New Roman" w:hAnsi="Times New Roman"/>
          <w:sz w:val="24"/>
          <w:szCs w:val="24"/>
        </w:rPr>
        <w:t xml:space="preserve">девятьсот семьдесят одна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яча  четыреста восемьдесят один) рублей 60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копеек</w:t>
      </w:r>
      <w:r w:rsidR="00793D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Расходование указанных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оизводится в следующих объёмах: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09"/>
        <w:gridCol w:w="1421"/>
        <w:gridCol w:w="1418"/>
        <w:gridCol w:w="1419"/>
        <w:gridCol w:w="1276"/>
        <w:gridCol w:w="1419"/>
      </w:tblGrid>
      <w:tr w:rsidR="0077481E" w:rsidTr="0077481E">
        <w:trPr>
          <w:trHeight w:val="1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№</w:t>
            </w:r>
          </w:p>
          <w:p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направления расходования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Объем финансирования в 2023-2025 годах, всего,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  <w:t>Средства федерального бюджета,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областного бюджета, в рублях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местного бюджета,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внебюджетные средства, в рублях</w:t>
            </w:r>
          </w:p>
        </w:tc>
      </w:tr>
      <w:tr w:rsidR="0077481E" w:rsidTr="00793DFB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7481E" w:rsidP="00793DF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</w:t>
            </w:r>
            <w:proofErr w:type="gramStart"/>
            <w:r>
              <w:rPr>
                <w:rFonts w:ascii="Times New Roman" w:hAnsi="Times New Roman"/>
              </w:rPr>
              <w:t>позднее</w:t>
            </w:r>
            <w:proofErr w:type="gramEnd"/>
            <w:r>
              <w:rPr>
                <w:rFonts w:ascii="Times New Roman" w:hAnsi="Times New Roman"/>
              </w:rPr>
              <w:t xml:space="preserve"> чем за 3 года до заключения государственного (муниципального) контракта на его приобретение, предоставляемого гражданам Российской Федерации, </w:t>
            </w:r>
            <w:proofErr w:type="gramStart"/>
            <w:r>
              <w:rPr>
                <w:rFonts w:ascii="Times New Roman" w:hAnsi="Times New Roman"/>
              </w:rPr>
              <w:t>проживающим</w:t>
            </w:r>
            <w:proofErr w:type="gramEnd"/>
            <w:r>
              <w:rPr>
                <w:rFonts w:ascii="Times New Roman" w:hAnsi="Times New Roman"/>
              </w:rPr>
              <w:t xml:space="preserve"> на сельских территориях, по договору найма жилого помещения в </w:t>
            </w:r>
            <w:r>
              <w:rPr>
                <w:rFonts w:ascii="Times New Roman" w:hAnsi="Times New Roman"/>
              </w:rPr>
              <w:lastRenderedPageBreak/>
              <w:t xml:space="preserve">сельском поселении </w:t>
            </w:r>
            <w:r w:rsidR="00793DFB">
              <w:rPr>
                <w:rFonts w:ascii="Times New Roman" w:hAnsi="Times New Roman"/>
              </w:rPr>
              <w:t xml:space="preserve">Зуевка </w:t>
            </w:r>
            <w:r>
              <w:rPr>
                <w:rFonts w:ascii="Times New Roman" w:hAnsi="Times New Roman"/>
              </w:rPr>
              <w:t>муниципального района Нефтегорский Самарской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Pr="00793DFB" w:rsidRDefault="00793DFB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 w:rsidRPr="00793DFB">
              <w:rPr>
                <w:rFonts w:ascii="Times New Roman" w:hAnsi="Times New Roman"/>
                <w:sz w:val="20"/>
                <w:szCs w:val="20"/>
              </w:rPr>
              <w:lastRenderedPageBreak/>
              <w:t>4857408</w:t>
            </w:r>
            <w:r w:rsidRPr="00793DF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93DFB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3341896,70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93DFB">
            <w:pPr>
              <w:ind w:right="86"/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544029,70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93DFB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48574,08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1E" w:rsidRDefault="00793DFB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922907,52 </w:t>
            </w:r>
          </w:p>
        </w:tc>
      </w:tr>
    </w:tbl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9. Методика комплексной оценки эффективности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муниципальной программы </w:t>
      </w:r>
    </w:p>
    <w:p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Оценка степени выполнения мероприятий муниципальной программы степень выполнения мероприятий муниципальной программы за отчетный период рассчитывается как отношение количества мероприятий, выполненных в отчетном периоде в установленные сроки, к общему количеству мероприятий, предусмотренных к выполнению в отчетном периоде.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эффективности реализации муниципальной программы 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Показатель эффективности реализации муниципальной программы (R) за отчетный период рассчитывается по формуле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position w:val="-56"/>
          <w:sz w:val="28"/>
          <w:szCs w:val="28"/>
        </w:rPr>
        <w:drawing>
          <wp:inline distT="0" distB="0" distL="0" distR="0" wp14:anchorId="6492C1F8" wp14:editId="6D2823B4">
            <wp:extent cx="15240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Где:  N – количество показателей (индикаторов) муниципальной программы;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X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План.n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плановое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(индикатора);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X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Факт.n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 на конец отчетного периода;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FПлан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плановая сумма средств на финансирование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proofErr w:type="gramEnd"/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программы,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предусмотренная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реализацию программных мероприятий в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отчетном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периоде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Факт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сумма фактически произведенных расходов на реализацию мероприятий муниципальной программы на конец отчетного периода.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расчета показателя эффективности реализации муниципальной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используются показатели (индикаторы), достижение значений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 предусмотрено в отчетном периоде.</w:t>
      </w:r>
    </w:p>
    <w:p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81E" w:rsidRDefault="0077481E" w:rsidP="0077481E">
      <w:pPr>
        <w:shd w:val="clear" w:color="auto" w:fill="FFFFFF"/>
        <w:jc w:val="both"/>
        <w:rPr>
          <w:rFonts w:ascii="Times New Roman" w:hAnsi="Times New Roman"/>
          <w:b/>
          <w:color w:val="242424"/>
        </w:rPr>
      </w:pPr>
    </w:p>
    <w:p w:rsidR="000576DC" w:rsidRPr="0077481E" w:rsidRDefault="000576DC" w:rsidP="0077481E"/>
    <w:sectPr w:rsidR="000576DC" w:rsidRPr="0077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47023F"/>
    <w:multiLevelType w:val="hybridMultilevel"/>
    <w:tmpl w:val="C520E11A"/>
    <w:lvl w:ilvl="0" w:tplc="21DC3B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3"/>
    <w:rsid w:val="000576DC"/>
    <w:rsid w:val="001E28DC"/>
    <w:rsid w:val="001E60DF"/>
    <w:rsid w:val="00410007"/>
    <w:rsid w:val="004702D8"/>
    <w:rsid w:val="0051089B"/>
    <w:rsid w:val="007232E7"/>
    <w:rsid w:val="0077481E"/>
    <w:rsid w:val="00793DFB"/>
    <w:rsid w:val="0082653B"/>
    <w:rsid w:val="00CE7EA3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AA81-7B18-4784-87E9-544CC89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2023-12-20T09:40:00Z</dcterms:created>
  <dcterms:modified xsi:type="dcterms:W3CDTF">2023-12-20T12:05:00Z</dcterms:modified>
</cp:coreProperties>
</file>