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73" w:rsidRPr="00B42EF4" w:rsidRDefault="00BD1B73" w:rsidP="00BD1B73">
      <w:pPr>
        <w:jc w:val="center"/>
        <w:rPr>
          <w:sz w:val="28"/>
          <w:szCs w:val="28"/>
          <w:u w:val="single"/>
        </w:rPr>
      </w:pPr>
      <w:r w:rsidRPr="00B42EF4">
        <w:rPr>
          <w:b/>
          <w:sz w:val="28"/>
          <w:szCs w:val="28"/>
        </w:rPr>
        <w:t>РОССИЙСКАЯ ФЕДЕРАЦИЯ</w:t>
      </w:r>
    </w:p>
    <w:p w:rsidR="00BD1B73" w:rsidRPr="00B42EF4" w:rsidRDefault="00BD1B73" w:rsidP="00BD1B73">
      <w:pPr>
        <w:jc w:val="center"/>
        <w:rPr>
          <w:b/>
          <w:sz w:val="28"/>
          <w:szCs w:val="28"/>
        </w:rPr>
      </w:pPr>
      <w:r w:rsidRPr="00B42EF4">
        <w:rPr>
          <w:b/>
          <w:sz w:val="28"/>
          <w:szCs w:val="28"/>
        </w:rPr>
        <w:t>САМАРСКАЯ ОБЛАСТЬ</w:t>
      </w:r>
    </w:p>
    <w:p w:rsidR="00BD1B73" w:rsidRPr="00B42EF4" w:rsidRDefault="00BD1B73" w:rsidP="00BD1B73">
      <w:pPr>
        <w:jc w:val="center"/>
        <w:rPr>
          <w:b/>
          <w:sz w:val="28"/>
          <w:szCs w:val="28"/>
        </w:rPr>
      </w:pPr>
      <w:r w:rsidRPr="00B42EF4">
        <w:rPr>
          <w:b/>
          <w:sz w:val="28"/>
          <w:szCs w:val="28"/>
        </w:rPr>
        <w:t>МУНИЦИПАЛЬНЫЙ РАЙОН НЕФТЕГОРСКИЙ</w:t>
      </w:r>
    </w:p>
    <w:p w:rsidR="00BD1B73" w:rsidRPr="00B42EF4" w:rsidRDefault="00BD1B73" w:rsidP="00BD1B73">
      <w:pPr>
        <w:jc w:val="center"/>
        <w:rPr>
          <w:b/>
          <w:sz w:val="28"/>
          <w:szCs w:val="28"/>
        </w:rPr>
      </w:pPr>
      <w:r w:rsidRPr="00B42EF4">
        <w:rPr>
          <w:b/>
          <w:sz w:val="28"/>
          <w:szCs w:val="28"/>
        </w:rPr>
        <w:t>СОБРАНИЕ ПРЕДСТАВИТЕЛЕЙ</w:t>
      </w:r>
    </w:p>
    <w:p w:rsidR="00BD1B73" w:rsidRPr="00B42EF4" w:rsidRDefault="00BD1B73" w:rsidP="00BD1B7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42EF4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ЗУЕВКА</w:t>
      </w:r>
    </w:p>
    <w:p w:rsidR="00BD1B73" w:rsidRPr="00B42EF4" w:rsidRDefault="00BD1B73" w:rsidP="00BD1B7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Pr="00B42EF4">
        <w:rPr>
          <w:b/>
          <w:sz w:val="28"/>
          <w:szCs w:val="28"/>
        </w:rPr>
        <w:t xml:space="preserve"> СОЗЫВА</w:t>
      </w:r>
    </w:p>
    <w:p w:rsidR="00BD1B73" w:rsidRDefault="00BD1B73" w:rsidP="00BD1B73">
      <w:pPr>
        <w:jc w:val="center"/>
        <w:outlineLvl w:val="0"/>
        <w:rPr>
          <w:b/>
          <w:sz w:val="28"/>
          <w:szCs w:val="28"/>
        </w:rPr>
      </w:pPr>
    </w:p>
    <w:p w:rsidR="00BD1B73" w:rsidRPr="005C2A51" w:rsidRDefault="00BD1B73" w:rsidP="00BD1B73">
      <w:pPr>
        <w:jc w:val="center"/>
        <w:outlineLvl w:val="0"/>
        <w:rPr>
          <w:b/>
          <w:sz w:val="26"/>
          <w:szCs w:val="26"/>
        </w:rPr>
      </w:pPr>
      <w:r w:rsidRPr="005C2A51">
        <w:rPr>
          <w:b/>
          <w:sz w:val="26"/>
          <w:szCs w:val="26"/>
        </w:rPr>
        <w:t>РЕШЕНИЕ</w:t>
      </w:r>
    </w:p>
    <w:p w:rsidR="00BD1B73" w:rsidRPr="00790594" w:rsidRDefault="00BD1B73" w:rsidP="00BD1B73">
      <w:pPr>
        <w:jc w:val="center"/>
        <w:rPr>
          <w:b/>
          <w:bCs/>
        </w:rPr>
      </w:pPr>
    </w:p>
    <w:p w:rsidR="00BD1B73" w:rsidRDefault="00BD1B73" w:rsidP="00BD1B73">
      <w:pPr>
        <w:rPr>
          <w:b/>
        </w:rPr>
      </w:pPr>
      <w:r w:rsidRPr="007B76A7">
        <w:rPr>
          <w:b/>
          <w:bCs/>
        </w:rPr>
        <w:t>От 2</w:t>
      </w:r>
      <w:r w:rsidR="007B76A7" w:rsidRPr="007B76A7">
        <w:rPr>
          <w:b/>
          <w:bCs/>
        </w:rPr>
        <w:t>7</w:t>
      </w:r>
      <w:r w:rsidRPr="007B76A7">
        <w:rPr>
          <w:b/>
          <w:bCs/>
        </w:rPr>
        <w:t>.</w:t>
      </w:r>
      <w:r w:rsidR="007B76A7" w:rsidRPr="007B76A7">
        <w:rPr>
          <w:b/>
          <w:bCs/>
        </w:rPr>
        <w:t>01</w:t>
      </w:r>
      <w:r w:rsidRPr="007B76A7">
        <w:rPr>
          <w:b/>
          <w:bCs/>
        </w:rPr>
        <w:t>.</w:t>
      </w:r>
      <w:r w:rsidRPr="007B76A7">
        <w:rPr>
          <w:b/>
        </w:rPr>
        <w:t>202</w:t>
      </w:r>
      <w:r w:rsidR="007B76A7" w:rsidRPr="007B76A7">
        <w:rPr>
          <w:b/>
        </w:rPr>
        <w:t xml:space="preserve">2 </w:t>
      </w:r>
      <w:r w:rsidRPr="007B76A7">
        <w:rPr>
          <w:b/>
        </w:rPr>
        <w:t xml:space="preserve"> г.</w:t>
      </w:r>
      <w:r w:rsidRPr="007B76A7">
        <w:rPr>
          <w:b/>
        </w:rPr>
        <w:tab/>
      </w:r>
      <w:r w:rsidRPr="007B76A7">
        <w:tab/>
        <w:t xml:space="preserve">                                                                                   </w:t>
      </w:r>
      <w:r w:rsidRPr="007B76A7">
        <w:rPr>
          <w:b/>
        </w:rPr>
        <w:t xml:space="preserve">№ </w:t>
      </w:r>
      <w:r w:rsidR="007B76A7" w:rsidRPr="007B76A7">
        <w:rPr>
          <w:b/>
        </w:rPr>
        <w:t xml:space="preserve"> 80</w:t>
      </w:r>
    </w:p>
    <w:p w:rsidR="00BD1B73" w:rsidRPr="00790594" w:rsidRDefault="00BD1B73" w:rsidP="00BD1B73">
      <w:pPr>
        <w:rPr>
          <w:b/>
          <w:bCs/>
        </w:rPr>
      </w:pPr>
    </w:p>
    <w:p w:rsidR="00BD1B73" w:rsidRPr="00C212DF" w:rsidRDefault="00BD1B73" w:rsidP="00BD1B73">
      <w:pPr>
        <w:tabs>
          <w:tab w:val="left" w:pos="4140"/>
        </w:tabs>
        <w:ind w:left="-360"/>
        <w:jc w:val="center"/>
      </w:pPr>
    </w:p>
    <w:p w:rsidR="00090886" w:rsidRPr="00555D09" w:rsidRDefault="00090886" w:rsidP="00090886">
      <w:pPr>
        <w:jc w:val="center"/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представителей </w:t>
      </w:r>
      <w:r w:rsidR="00BD1B73">
        <w:rPr>
          <w:b/>
          <w:bCs/>
          <w:color w:val="000000" w:themeColor="text1"/>
          <w:sz w:val="28"/>
          <w:szCs w:val="28"/>
        </w:rPr>
        <w:t xml:space="preserve"> сельского поселения Зуевка </w:t>
      </w:r>
      <w:r w:rsidRPr="00555D09">
        <w:rPr>
          <w:b/>
          <w:bCs/>
          <w:color w:val="000000" w:themeColor="text1"/>
          <w:sz w:val="28"/>
          <w:szCs w:val="28"/>
        </w:rPr>
        <w:t xml:space="preserve"> от </w:t>
      </w:r>
      <w:r w:rsidR="00BD1B73">
        <w:rPr>
          <w:b/>
          <w:bCs/>
          <w:color w:val="000000" w:themeColor="text1"/>
          <w:sz w:val="28"/>
          <w:szCs w:val="28"/>
        </w:rPr>
        <w:t xml:space="preserve">14.12.2021 №  60 </w:t>
      </w:r>
      <w:r w:rsidRPr="00555D09">
        <w:rPr>
          <w:b/>
          <w:bCs/>
          <w:color w:val="000000" w:themeColor="text1"/>
          <w:sz w:val="28"/>
          <w:szCs w:val="28"/>
        </w:rPr>
        <w:t xml:space="preserve">«Об утверждении Положения о муниципальном </w:t>
      </w:r>
      <w:r w:rsidR="00DD6537" w:rsidRPr="00D16ADB">
        <w:rPr>
          <w:b/>
          <w:bCs/>
          <w:color w:val="000000"/>
          <w:sz w:val="28"/>
          <w:szCs w:val="28"/>
        </w:rPr>
        <w:t>контрол</w:t>
      </w:r>
      <w:r w:rsidR="00DD6537">
        <w:rPr>
          <w:b/>
          <w:bCs/>
          <w:color w:val="000000"/>
          <w:sz w:val="28"/>
          <w:szCs w:val="28"/>
        </w:rPr>
        <w:t xml:space="preserve">е </w:t>
      </w:r>
      <w:r w:rsidR="00DD6537" w:rsidRPr="00354118">
        <w:rPr>
          <w:b/>
          <w:bCs/>
          <w:sz w:val="28"/>
          <w:szCs w:val="28"/>
        </w:rPr>
        <w:t xml:space="preserve">в области охраны и </w:t>
      </w:r>
      <w:proofErr w:type="gramStart"/>
      <w:r w:rsidR="00DD6537" w:rsidRPr="00354118">
        <w:rPr>
          <w:b/>
          <w:bCs/>
          <w:sz w:val="28"/>
          <w:szCs w:val="28"/>
        </w:rPr>
        <w:t>использования</w:t>
      </w:r>
      <w:proofErr w:type="gramEnd"/>
      <w:r w:rsidR="00DD6537" w:rsidRPr="00354118">
        <w:rPr>
          <w:b/>
          <w:bCs/>
          <w:sz w:val="28"/>
          <w:szCs w:val="28"/>
        </w:rPr>
        <w:t xml:space="preserve"> особо охраняемых природных территорий местного значения</w:t>
      </w:r>
      <w:r w:rsidR="00DD6537"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Pr="00555D09">
        <w:rPr>
          <w:b/>
          <w:bCs/>
          <w:color w:val="000000" w:themeColor="text1"/>
          <w:sz w:val="28"/>
          <w:szCs w:val="28"/>
        </w:rPr>
        <w:t xml:space="preserve">в границах </w:t>
      </w:r>
      <w:r w:rsidR="00BD1B73">
        <w:rPr>
          <w:b/>
          <w:bCs/>
          <w:color w:val="000000" w:themeColor="text1"/>
          <w:sz w:val="28"/>
          <w:szCs w:val="28"/>
        </w:rPr>
        <w:t xml:space="preserve"> сельского поселения Зуевка муниципального района Нефтегорский Самарской области»</w:t>
      </w: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BD1B73" w:rsidRDefault="00090886" w:rsidP="0000240A">
      <w:pPr>
        <w:shd w:val="clear" w:color="auto" w:fill="FFFFFF"/>
        <w:ind w:firstLine="709"/>
        <w:jc w:val="both"/>
        <w:rPr>
          <w:i/>
          <w:iCs/>
          <w:color w:val="000000" w:themeColor="text1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BD1B73" w:rsidRPr="00BD1B73">
        <w:rPr>
          <w:bCs/>
          <w:color w:val="000000" w:themeColor="text1"/>
          <w:sz w:val="28"/>
          <w:szCs w:val="28"/>
        </w:rPr>
        <w:t>сельского поселения Зуевка муниципального района Нефтегорский</w:t>
      </w:r>
      <w:r w:rsidRPr="00555D09">
        <w:rPr>
          <w:i/>
          <w:iCs/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Собрание представителей</w:t>
      </w:r>
      <w:r w:rsidRPr="00555D09">
        <w:rPr>
          <w:color w:val="000000" w:themeColor="text1"/>
        </w:rPr>
        <w:t xml:space="preserve"> </w:t>
      </w:r>
      <w:r w:rsidR="00BD1B73" w:rsidRPr="00BD1B73">
        <w:rPr>
          <w:bCs/>
          <w:color w:val="000000" w:themeColor="text1"/>
          <w:sz w:val="28"/>
          <w:szCs w:val="28"/>
        </w:rPr>
        <w:t>сельского поселения Зуевка муниципального района Нефтегорский</w:t>
      </w:r>
      <w:r w:rsidR="00BD1B73" w:rsidRPr="00555D09">
        <w:rPr>
          <w:i/>
          <w:iCs/>
          <w:color w:val="000000" w:themeColor="text1"/>
        </w:rPr>
        <w:t xml:space="preserve"> </w:t>
      </w:r>
    </w:p>
    <w:p w:rsidR="00090886" w:rsidRPr="00BD1B73" w:rsidRDefault="00090886" w:rsidP="00BD1B73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BD1B73">
        <w:rPr>
          <w:b/>
          <w:color w:val="000000" w:themeColor="text1"/>
          <w:sz w:val="28"/>
          <w:szCs w:val="28"/>
        </w:rPr>
        <w:t>РЕШИЛО:</w:t>
      </w:r>
    </w:p>
    <w:p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555D09" w:rsidRDefault="00090886" w:rsidP="0000240A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Собрания представителей </w:t>
      </w:r>
      <w:r w:rsidR="00BD1B73" w:rsidRPr="00BD1B73">
        <w:rPr>
          <w:bCs/>
          <w:color w:val="000000" w:themeColor="text1"/>
          <w:sz w:val="28"/>
          <w:szCs w:val="28"/>
        </w:rPr>
        <w:t>сельского поселения Зуевка муниципального района Нефтегорский</w:t>
      </w: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 xml:space="preserve">от </w:t>
      </w:r>
      <w:r w:rsidR="00BD1B73">
        <w:rPr>
          <w:color w:val="000000" w:themeColor="text1"/>
          <w:sz w:val="28"/>
          <w:szCs w:val="28"/>
        </w:rPr>
        <w:t xml:space="preserve">14.12.2021  </w:t>
      </w:r>
      <w:r w:rsidRPr="00555D09">
        <w:rPr>
          <w:color w:val="000000" w:themeColor="text1"/>
          <w:sz w:val="28"/>
          <w:szCs w:val="28"/>
        </w:rPr>
        <w:t xml:space="preserve"> № </w:t>
      </w:r>
      <w:r w:rsidR="00BD1B73">
        <w:rPr>
          <w:color w:val="000000" w:themeColor="text1"/>
          <w:sz w:val="28"/>
          <w:szCs w:val="28"/>
        </w:rPr>
        <w:t>60</w:t>
      </w:r>
      <w:r w:rsidRPr="00555D09">
        <w:rPr>
          <w:color w:val="000000" w:themeColor="text1"/>
          <w:sz w:val="28"/>
          <w:szCs w:val="28"/>
        </w:rPr>
        <w:t xml:space="preserve"> «Об утверждении Положения </w:t>
      </w:r>
      <w:r w:rsidR="00D26800" w:rsidRPr="00D26800">
        <w:rPr>
          <w:bCs/>
          <w:color w:val="000000"/>
          <w:sz w:val="28"/>
          <w:szCs w:val="28"/>
        </w:rPr>
        <w:t xml:space="preserve">о муниципальном контроле </w:t>
      </w:r>
      <w:r w:rsidR="00D26800" w:rsidRPr="00D26800">
        <w:rPr>
          <w:bCs/>
          <w:sz w:val="28"/>
          <w:szCs w:val="28"/>
        </w:rPr>
        <w:t xml:space="preserve">в области охраны </w:t>
      </w:r>
      <w:r w:rsidR="00D26800" w:rsidRPr="00D26800">
        <w:rPr>
          <w:bCs/>
          <w:sz w:val="28"/>
          <w:szCs w:val="28"/>
        </w:rPr>
        <w:br/>
        <w:t xml:space="preserve">и </w:t>
      </w:r>
      <w:proofErr w:type="gramStart"/>
      <w:r w:rsidR="00D26800" w:rsidRPr="00D26800">
        <w:rPr>
          <w:bCs/>
          <w:sz w:val="28"/>
          <w:szCs w:val="28"/>
        </w:rPr>
        <w:t>использования</w:t>
      </w:r>
      <w:proofErr w:type="gramEnd"/>
      <w:r w:rsidR="00D26800" w:rsidRPr="00D26800">
        <w:rPr>
          <w:bCs/>
          <w:sz w:val="28"/>
          <w:szCs w:val="28"/>
        </w:rPr>
        <w:t xml:space="preserve"> особо охраняемых природных территорий местного значения</w:t>
      </w:r>
      <w:r w:rsidR="00D26800" w:rsidRPr="00555D09"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в границах</w:t>
      </w: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="00BD1B73" w:rsidRPr="00BD1B73">
        <w:rPr>
          <w:bCs/>
          <w:color w:val="000000" w:themeColor="text1"/>
          <w:sz w:val="28"/>
          <w:szCs w:val="28"/>
        </w:rPr>
        <w:t>сельского поселения Зуевка муниципального района Нефтегорский</w:t>
      </w:r>
      <w:r w:rsidR="00BD1B73">
        <w:rPr>
          <w:i/>
          <w:iCs/>
          <w:color w:val="000000" w:themeColor="text1"/>
        </w:rPr>
        <w:t xml:space="preserve"> </w:t>
      </w:r>
      <w:r w:rsidR="00BD1B73" w:rsidRPr="00BD1B73">
        <w:rPr>
          <w:iCs/>
          <w:color w:val="000000" w:themeColor="text1"/>
          <w:sz w:val="28"/>
          <w:szCs w:val="28"/>
        </w:rPr>
        <w:t>Самарской области</w:t>
      </w:r>
      <w:r w:rsidRPr="00555D09">
        <w:rPr>
          <w:color w:val="000000" w:themeColor="text1"/>
          <w:sz w:val="28"/>
          <w:szCs w:val="28"/>
        </w:rPr>
        <w:t>» (далее – Решение) следующие изменения:</w:t>
      </w:r>
    </w:p>
    <w:p w:rsidR="00A6277E" w:rsidRDefault="0000240A" w:rsidP="00A6277E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A6277E">
        <w:rPr>
          <w:color w:val="000000" w:themeColor="text1"/>
          <w:sz w:val="28"/>
          <w:szCs w:val="28"/>
        </w:rPr>
        <w:t>1</w:t>
      </w:r>
      <w:r w:rsidRPr="00555D09">
        <w:rPr>
          <w:color w:val="000000" w:themeColor="text1"/>
          <w:sz w:val="28"/>
          <w:szCs w:val="28"/>
        </w:rPr>
        <w:t xml:space="preserve">.2 утвержденного Решением Положения </w:t>
      </w:r>
      <w:r w:rsidR="00D26800" w:rsidRPr="00D26800">
        <w:rPr>
          <w:bCs/>
          <w:color w:val="000000"/>
          <w:sz w:val="28"/>
          <w:szCs w:val="28"/>
        </w:rPr>
        <w:t>о муниципальном контроле</w:t>
      </w:r>
      <w:r w:rsidR="00D26800">
        <w:rPr>
          <w:bCs/>
          <w:color w:val="000000"/>
          <w:sz w:val="28"/>
          <w:szCs w:val="28"/>
        </w:rPr>
        <w:t xml:space="preserve"> </w:t>
      </w:r>
      <w:r w:rsidR="00D26800" w:rsidRPr="00D26800">
        <w:rPr>
          <w:bCs/>
          <w:sz w:val="28"/>
          <w:szCs w:val="28"/>
        </w:rPr>
        <w:t>в</w:t>
      </w:r>
      <w:r w:rsidR="00D26800">
        <w:rPr>
          <w:bCs/>
          <w:sz w:val="28"/>
          <w:szCs w:val="28"/>
        </w:rPr>
        <w:t xml:space="preserve"> </w:t>
      </w:r>
      <w:r w:rsidR="00D26800" w:rsidRPr="00D26800">
        <w:rPr>
          <w:bCs/>
          <w:sz w:val="28"/>
          <w:szCs w:val="28"/>
        </w:rPr>
        <w:t>области</w:t>
      </w:r>
      <w:r w:rsidR="00D26800">
        <w:rPr>
          <w:bCs/>
          <w:sz w:val="28"/>
          <w:szCs w:val="28"/>
        </w:rPr>
        <w:t xml:space="preserve"> </w:t>
      </w:r>
      <w:r w:rsidR="00D26800" w:rsidRPr="00D26800">
        <w:rPr>
          <w:bCs/>
          <w:sz w:val="28"/>
          <w:szCs w:val="28"/>
        </w:rPr>
        <w:t xml:space="preserve">охраны и </w:t>
      </w:r>
      <w:proofErr w:type="gramStart"/>
      <w:r w:rsidR="00D26800" w:rsidRPr="00D26800">
        <w:rPr>
          <w:bCs/>
          <w:sz w:val="28"/>
          <w:szCs w:val="28"/>
        </w:rPr>
        <w:t>использования</w:t>
      </w:r>
      <w:proofErr w:type="gramEnd"/>
      <w:r w:rsidR="00D26800" w:rsidRPr="00D26800">
        <w:rPr>
          <w:bCs/>
          <w:sz w:val="28"/>
          <w:szCs w:val="28"/>
        </w:rPr>
        <w:t xml:space="preserve"> особо охраняемых природных территорий местного значения</w:t>
      </w:r>
      <w:r w:rsidRPr="00555D09">
        <w:rPr>
          <w:color w:val="000000" w:themeColor="text1"/>
          <w:sz w:val="28"/>
          <w:szCs w:val="28"/>
        </w:rPr>
        <w:t xml:space="preserve"> в границах </w:t>
      </w:r>
      <w:r w:rsidR="00BD1B73">
        <w:rPr>
          <w:color w:val="000000" w:themeColor="text1"/>
          <w:sz w:val="28"/>
          <w:szCs w:val="28"/>
        </w:rPr>
        <w:t xml:space="preserve"> сельского поселения Зуевка муниципального района Нефтегорский </w:t>
      </w:r>
      <w:r w:rsidRPr="00555D09">
        <w:rPr>
          <w:color w:val="000000" w:themeColor="text1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="00A6277E">
        <w:rPr>
          <w:color w:val="000000" w:themeColor="text1"/>
          <w:sz w:val="28"/>
          <w:szCs w:val="28"/>
        </w:rPr>
        <w:t>дополнить абзацем следующего содержания:</w:t>
      </w:r>
    </w:p>
    <w:p w:rsidR="00A6277E" w:rsidRDefault="00A6277E" w:rsidP="00A6277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015C28">
        <w:rPr>
          <w:color w:val="000000" w:themeColor="text1"/>
          <w:sz w:val="28"/>
          <w:szCs w:val="28"/>
        </w:rPr>
        <w:t xml:space="preserve">Предметом </w:t>
      </w:r>
      <w:r w:rsidRPr="00A6277E">
        <w:rPr>
          <w:color w:val="000000" w:themeColor="text1"/>
          <w:sz w:val="28"/>
          <w:szCs w:val="28"/>
        </w:rPr>
        <w:t xml:space="preserve">муниципального контроля в области охраны и использования особо охраняемых природных территорий </w:t>
      </w:r>
      <w:r w:rsidRPr="00015C28"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z w:val="28"/>
          <w:szCs w:val="28"/>
        </w:rPr>
        <w:t xml:space="preserve"> также </w:t>
      </w:r>
      <w:r w:rsidRPr="00015C28">
        <w:rPr>
          <w:color w:val="000000" w:themeColor="text1"/>
          <w:sz w:val="28"/>
          <w:szCs w:val="28"/>
        </w:rPr>
        <w:t>контроль за соблюдением исполнения предписаний об устранении нарушений обязательных требований, выданных должностными лицами</w:t>
      </w:r>
      <w:r w:rsidRPr="00015C28">
        <w:t xml:space="preserve"> </w:t>
      </w:r>
      <w:r>
        <w:rPr>
          <w:color w:val="000000" w:themeColor="text1"/>
          <w:sz w:val="28"/>
          <w:szCs w:val="28"/>
        </w:rPr>
        <w:t>контрольного органа</w:t>
      </w:r>
      <w:r w:rsidRPr="00015C28">
        <w:rPr>
          <w:color w:val="000000" w:themeColor="text1"/>
          <w:sz w:val="28"/>
          <w:szCs w:val="28"/>
        </w:rPr>
        <w:t xml:space="preserve">, уполномоченными осуществлять муниципальный </w:t>
      </w:r>
      <w:r w:rsidRPr="00A6277E">
        <w:rPr>
          <w:color w:val="000000" w:themeColor="text1"/>
          <w:sz w:val="28"/>
          <w:szCs w:val="28"/>
        </w:rPr>
        <w:t>контроль в области охраны и использования особо охраняемых природных территорий</w:t>
      </w:r>
      <w:r w:rsidRPr="00015C28">
        <w:rPr>
          <w:color w:val="000000" w:themeColor="text1"/>
          <w:sz w:val="28"/>
          <w:szCs w:val="28"/>
        </w:rPr>
        <w:t>, в пределах их компетенции.</w:t>
      </w:r>
      <w:r>
        <w:rPr>
          <w:color w:val="000000" w:themeColor="text1"/>
          <w:sz w:val="28"/>
          <w:szCs w:val="28"/>
        </w:rPr>
        <w:t>»;</w:t>
      </w:r>
    </w:p>
    <w:p w:rsidR="00A6277E" w:rsidRPr="00555D09" w:rsidRDefault="00A6277E" w:rsidP="00A6277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в </w:t>
      </w:r>
      <w:r w:rsidRPr="00555D09">
        <w:rPr>
          <w:color w:val="000000" w:themeColor="text1"/>
          <w:sz w:val="28"/>
          <w:szCs w:val="28"/>
        </w:rPr>
        <w:t>пункт</w:t>
      </w:r>
      <w:r>
        <w:rPr>
          <w:color w:val="000000" w:themeColor="text1"/>
          <w:sz w:val="28"/>
          <w:szCs w:val="28"/>
        </w:rPr>
        <w:t>е</w:t>
      </w:r>
      <w:r w:rsidRPr="00555D0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.2 </w:t>
      </w:r>
      <w:bookmarkStart w:id="0" w:name="_Hlk93570241"/>
      <w:r w:rsidRPr="00555D09">
        <w:rPr>
          <w:color w:val="000000" w:themeColor="text1"/>
          <w:sz w:val="28"/>
          <w:szCs w:val="28"/>
        </w:rPr>
        <w:t xml:space="preserve">Положения </w:t>
      </w:r>
      <w:bookmarkEnd w:id="0"/>
      <w:r w:rsidRPr="0022385E">
        <w:rPr>
          <w:color w:val="000000" w:themeColor="text1"/>
          <w:sz w:val="28"/>
          <w:szCs w:val="28"/>
        </w:rPr>
        <w:t>слова «способов их соблюдения» заменить словами</w:t>
      </w:r>
      <w:r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«</w:t>
      </w:r>
      <w:r w:rsidRPr="0022385E">
        <w:rPr>
          <w:color w:val="000000" w:themeColor="text1"/>
          <w:sz w:val="28"/>
          <w:szCs w:val="28"/>
        </w:rPr>
        <w:t>повышени</w:t>
      </w:r>
      <w:r>
        <w:rPr>
          <w:color w:val="000000" w:themeColor="text1"/>
          <w:sz w:val="28"/>
          <w:szCs w:val="28"/>
        </w:rPr>
        <w:t>я</w:t>
      </w:r>
      <w:r w:rsidRPr="0022385E">
        <w:rPr>
          <w:color w:val="000000" w:themeColor="text1"/>
          <w:sz w:val="28"/>
          <w:szCs w:val="28"/>
        </w:rPr>
        <w:t xml:space="preserve"> информированности о способах их соблюдения</w:t>
      </w:r>
      <w:r w:rsidRPr="00555D0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A6277E" w:rsidRDefault="00A6277E" w:rsidP="00A6277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3) </w:t>
      </w:r>
      <w:r w:rsidRPr="00706E61">
        <w:rPr>
          <w:color w:val="000000" w:themeColor="text1"/>
          <w:sz w:val="28"/>
          <w:szCs w:val="28"/>
        </w:rPr>
        <w:t xml:space="preserve">пункт </w:t>
      </w:r>
      <w:r>
        <w:rPr>
          <w:color w:val="000000" w:themeColor="text1"/>
          <w:sz w:val="28"/>
          <w:szCs w:val="28"/>
        </w:rPr>
        <w:t>3.6</w:t>
      </w:r>
      <w:r w:rsidRPr="00706E61">
        <w:rPr>
          <w:color w:val="000000" w:themeColor="text1"/>
          <w:sz w:val="28"/>
          <w:szCs w:val="28"/>
        </w:rPr>
        <w:t xml:space="preserve"> Положения после слов «на основании» дополнить словами «решения о проведении контрольного мероприятия, оформляемого в соответствии с частью 4 статьи 43 Федерального закона от 06.10.2003 № 131-ФЗ «Об общих принципах организации местного самоуправления в Российской Федерации» в виде»;</w:t>
      </w:r>
    </w:p>
    <w:p w:rsidR="00A6277E" w:rsidRPr="00745BDA" w:rsidRDefault="00A6277E" w:rsidP="00A6277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Pr="00745BDA">
        <w:rPr>
          <w:color w:val="000000" w:themeColor="text1"/>
          <w:sz w:val="28"/>
          <w:szCs w:val="28"/>
        </w:rPr>
        <w:t>пункт 3.11 Положения изложить в следующей редакции:</w:t>
      </w:r>
    </w:p>
    <w:p w:rsidR="00A6277E" w:rsidRPr="00745BDA" w:rsidRDefault="00A6277E" w:rsidP="00A6277E">
      <w:pPr>
        <w:ind w:firstLine="709"/>
        <w:jc w:val="both"/>
        <w:rPr>
          <w:color w:val="000000" w:themeColor="text1"/>
          <w:sz w:val="28"/>
          <w:szCs w:val="28"/>
        </w:rPr>
      </w:pPr>
      <w:r w:rsidRPr="00745BDA">
        <w:rPr>
          <w:color w:val="000000" w:themeColor="text1"/>
          <w:sz w:val="28"/>
          <w:szCs w:val="28"/>
        </w:rPr>
        <w:t>«3.11.</w:t>
      </w:r>
      <w:r w:rsidRPr="00745BDA">
        <w:t xml:space="preserve"> </w:t>
      </w:r>
      <w:r w:rsidRPr="00745BDA">
        <w:rPr>
          <w:color w:val="000000" w:themeColor="text1"/>
          <w:sz w:val="28"/>
          <w:szCs w:val="28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наличие уважительной причины для отсутствия контролируемого лица (болезнь контролируемого лица, его командировка и т.п.) при проведении контрольного мероприятия.»;</w:t>
      </w:r>
    </w:p>
    <w:p w:rsidR="00A6277E" w:rsidRPr="00745BDA" w:rsidRDefault="00A6277E" w:rsidP="00A6277E">
      <w:pPr>
        <w:ind w:firstLine="709"/>
        <w:jc w:val="both"/>
        <w:rPr>
          <w:color w:val="000000" w:themeColor="text1"/>
          <w:sz w:val="28"/>
          <w:szCs w:val="28"/>
        </w:rPr>
      </w:pPr>
      <w:r w:rsidRPr="00745BDA">
        <w:rPr>
          <w:color w:val="000000" w:themeColor="text1"/>
          <w:sz w:val="28"/>
          <w:szCs w:val="28"/>
        </w:rPr>
        <w:t>5) третий абзац пункта 3.12 Положения исключить;</w:t>
      </w:r>
    </w:p>
    <w:p w:rsidR="00A6277E" w:rsidRPr="00150961" w:rsidRDefault="00A6277E" w:rsidP="00A6277E">
      <w:pPr>
        <w:ind w:firstLine="709"/>
        <w:jc w:val="both"/>
        <w:rPr>
          <w:color w:val="000000" w:themeColor="text1"/>
          <w:sz w:val="28"/>
          <w:szCs w:val="28"/>
        </w:rPr>
      </w:pPr>
      <w:r w:rsidRPr="00745BDA">
        <w:rPr>
          <w:color w:val="000000" w:themeColor="text1"/>
          <w:sz w:val="28"/>
          <w:szCs w:val="28"/>
        </w:rPr>
        <w:t>6) пункт 3.13 Положения изложить</w:t>
      </w:r>
      <w:r w:rsidRPr="00150961">
        <w:rPr>
          <w:color w:val="000000" w:themeColor="text1"/>
          <w:sz w:val="28"/>
          <w:szCs w:val="28"/>
        </w:rPr>
        <w:t xml:space="preserve"> в следующей редакции:</w:t>
      </w:r>
    </w:p>
    <w:p w:rsidR="00A6277E" w:rsidRPr="00150961" w:rsidRDefault="00A6277E" w:rsidP="00A6277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«3.13</w:t>
      </w:r>
      <w:r w:rsidRPr="00150961">
        <w:rPr>
          <w:color w:val="000000" w:themeColor="text1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</w:t>
      </w:r>
      <w:bookmarkStart w:id="1" w:name="_Hlk93578559"/>
      <w:r w:rsidRPr="00150961">
        <w:rPr>
          <w:color w:val="000000" w:themeColor="text1"/>
          <w:sz w:val="28"/>
          <w:szCs w:val="28"/>
        </w:rPr>
        <w:t xml:space="preserve">муниципальный </w:t>
      </w:r>
      <w:r w:rsidRPr="00A6277E">
        <w:rPr>
          <w:color w:val="000000" w:themeColor="text1"/>
          <w:sz w:val="28"/>
          <w:szCs w:val="28"/>
        </w:rPr>
        <w:t>контроль в области охраны и использования особо охраняемых природных территорий</w:t>
      </w:r>
      <w:bookmarkEnd w:id="1"/>
      <w:r w:rsidRPr="00150961">
        <w:rPr>
          <w:color w:val="000000" w:themeColor="text1"/>
          <w:sz w:val="28"/>
          <w:szCs w:val="28"/>
        </w:rPr>
        <w:t xml:space="preserve">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видеозапись. </w:t>
      </w:r>
    </w:p>
    <w:p w:rsidR="00A6277E" w:rsidRPr="00150961" w:rsidRDefault="00A6277E" w:rsidP="00A6277E">
      <w:pPr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</w:t>
      </w:r>
      <w:r>
        <w:rPr>
          <w:color w:val="000000" w:themeColor="text1"/>
          <w:sz w:val="28"/>
          <w:szCs w:val="28"/>
        </w:rPr>
        <w:t xml:space="preserve">муниципального </w:t>
      </w:r>
      <w:r w:rsidRPr="00A6277E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я</w:t>
      </w:r>
      <w:r w:rsidRPr="00A6277E">
        <w:rPr>
          <w:color w:val="000000" w:themeColor="text1"/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Pr="00150961">
        <w:rPr>
          <w:color w:val="000000" w:themeColor="text1"/>
          <w:sz w:val="28"/>
          <w:szCs w:val="28"/>
        </w:rPr>
        <w:t xml:space="preserve">, в отношении которого проводится контрольное мероприятие. </w:t>
      </w:r>
    </w:p>
    <w:p w:rsidR="00A6277E" w:rsidRPr="00150961" w:rsidRDefault="00A6277E" w:rsidP="00A6277E">
      <w:pPr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A6277E" w:rsidRPr="00150961" w:rsidRDefault="00A6277E" w:rsidP="00A6277E">
      <w:pPr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>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A6277E" w:rsidRPr="00150961" w:rsidRDefault="00A6277E" w:rsidP="00A6277E">
      <w:pPr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 xml:space="preserve">В случаях проведения инструментального обследования для фиксации должностными лицами, уполномоченными осуществлять </w:t>
      </w:r>
      <w:r w:rsidRPr="00A6277E">
        <w:rPr>
          <w:color w:val="000000" w:themeColor="text1"/>
          <w:sz w:val="28"/>
          <w:szCs w:val="28"/>
        </w:rPr>
        <w:t>муниципальный контроль в области охраны и использования особо охраняемых природных территорий</w:t>
      </w:r>
      <w:r w:rsidRPr="00150961">
        <w:rPr>
          <w:color w:val="000000" w:themeColor="text1"/>
          <w:sz w:val="28"/>
          <w:szCs w:val="28"/>
        </w:rPr>
        <w:t>, и лицами, привлекаемыми к совершению контрольных действий, доказательств соблюдения (нарушения) обязательных требований могут использоваться геодезические и картометрические измерения.</w:t>
      </w:r>
    </w:p>
    <w:p w:rsidR="00A6277E" w:rsidRDefault="00A6277E" w:rsidP="00A6277E">
      <w:pPr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lastRenderedPageBreak/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мероприятия.»;</w:t>
      </w:r>
    </w:p>
    <w:p w:rsidR="00A6277E" w:rsidRPr="003A60E4" w:rsidRDefault="00A6277E" w:rsidP="00A6277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 </w:t>
      </w:r>
      <w:r w:rsidRPr="003A60E4">
        <w:rPr>
          <w:color w:val="000000" w:themeColor="text1"/>
          <w:sz w:val="28"/>
          <w:szCs w:val="28"/>
        </w:rPr>
        <w:t xml:space="preserve">дополнить Положение пунктом </w:t>
      </w:r>
      <w:r>
        <w:rPr>
          <w:color w:val="000000" w:themeColor="text1"/>
          <w:sz w:val="28"/>
          <w:szCs w:val="28"/>
        </w:rPr>
        <w:t>3</w:t>
      </w:r>
      <w:r w:rsidRPr="003A60E4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3</w:t>
      </w:r>
      <w:r w:rsidRPr="003A60E4">
        <w:rPr>
          <w:color w:val="000000" w:themeColor="text1"/>
          <w:sz w:val="28"/>
          <w:szCs w:val="28"/>
        </w:rPr>
        <w:t>.1 следующего содержания:</w:t>
      </w:r>
    </w:p>
    <w:p w:rsidR="00A6277E" w:rsidRPr="003A60E4" w:rsidRDefault="00A6277E" w:rsidP="00A6277E">
      <w:pPr>
        <w:ind w:firstLine="709"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3</w:t>
      </w:r>
      <w:r w:rsidRPr="003A60E4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3</w:t>
      </w:r>
      <w:r w:rsidRPr="003A60E4">
        <w:rPr>
          <w:color w:val="000000" w:themeColor="text1"/>
          <w:sz w:val="28"/>
          <w:szCs w:val="28"/>
        </w:rPr>
        <w:t>.1. К случаям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 относятся:</w:t>
      </w:r>
    </w:p>
    <w:p w:rsidR="00A6277E" w:rsidRPr="003A60E4" w:rsidRDefault="00A6277E" w:rsidP="00A6277E">
      <w:pPr>
        <w:ind w:firstLine="709"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t xml:space="preserve">1) невозможность отбора образцов лицом, уполномоченным осуществлять </w:t>
      </w:r>
      <w:r w:rsidR="00F80E7B" w:rsidRPr="00F80E7B">
        <w:rPr>
          <w:color w:val="000000" w:themeColor="text1"/>
          <w:sz w:val="28"/>
          <w:szCs w:val="28"/>
        </w:rPr>
        <w:t>муниципальный контроль в области охраны и использования особо охраняемых природных территорий</w:t>
      </w:r>
      <w:r w:rsidRPr="003A60E4">
        <w:rPr>
          <w:color w:val="000000" w:themeColor="text1"/>
          <w:sz w:val="28"/>
          <w:szCs w:val="28"/>
        </w:rPr>
        <w:t>, без специальных знаний, обязательных к применению при таком отборе;</w:t>
      </w:r>
    </w:p>
    <w:p w:rsidR="00A6277E" w:rsidRDefault="00A6277E" w:rsidP="00A6277E">
      <w:pPr>
        <w:ind w:firstLine="709"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t xml:space="preserve">2) невозможность сохранения лицом, уполномоченным осуществлять </w:t>
      </w:r>
      <w:r w:rsidR="00F80E7B" w:rsidRPr="00F80E7B">
        <w:rPr>
          <w:color w:val="000000" w:themeColor="text1"/>
          <w:sz w:val="28"/>
          <w:szCs w:val="28"/>
        </w:rPr>
        <w:t>муниципальный контроль в области охраны и использования особо охраняемых природных территорий</w:t>
      </w:r>
      <w:r w:rsidRPr="003A60E4">
        <w:rPr>
          <w:color w:val="000000" w:themeColor="text1"/>
          <w:sz w:val="28"/>
          <w:szCs w:val="28"/>
        </w:rPr>
        <w:t>, подлежащих исследованию качеств отбираемых образцов при доставке их к месту проведения экспертизы.»</w:t>
      </w:r>
      <w:r>
        <w:rPr>
          <w:color w:val="000000" w:themeColor="text1"/>
          <w:sz w:val="28"/>
          <w:szCs w:val="28"/>
        </w:rPr>
        <w:t>;</w:t>
      </w:r>
    </w:p>
    <w:p w:rsidR="00A6277E" w:rsidRDefault="00A6277E" w:rsidP="00A6277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8) </w:t>
      </w:r>
      <w:r w:rsidR="00745BDA" w:rsidRPr="00745BDA">
        <w:rPr>
          <w:color w:val="000000" w:themeColor="text1"/>
          <w:sz w:val="28"/>
          <w:szCs w:val="28"/>
        </w:rPr>
        <w:t xml:space="preserve">третье предложение абзаца первого </w:t>
      </w:r>
      <w:r>
        <w:rPr>
          <w:color w:val="000000" w:themeColor="text1"/>
          <w:sz w:val="28"/>
          <w:szCs w:val="28"/>
        </w:rPr>
        <w:t xml:space="preserve">пункта 3.15 </w:t>
      </w:r>
      <w:r w:rsidRPr="00555D09">
        <w:rPr>
          <w:color w:val="000000" w:themeColor="text1"/>
          <w:sz w:val="28"/>
          <w:szCs w:val="28"/>
        </w:rPr>
        <w:t>Положени</w:t>
      </w:r>
      <w:r>
        <w:rPr>
          <w:color w:val="000000" w:themeColor="text1"/>
          <w:sz w:val="28"/>
          <w:szCs w:val="28"/>
        </w:rPr>
        <w:t>я</w:t>
      </w:r>
      <w:r w:rsidRPr="00E62998">
        <w:rPr>
          <w:color w:val="000000" w:themeColor="text1"/>
          <w:sz w:val="28"/>
          <w:szCs w:val="28"/>
        </w:rPr>
        <w:t xml:space="preserve"> после слов </w:t>
      </w:r>
      <w:r>
        <w:rPr>
          <w:color w:val="000000" w:themeColor="text1"/>
          <w:sz w:val="28"/>
          <w:szCs w:val="28"/>
        </w:rPr>
        <w:t>«</w:t>
      </w:r>
      <w:r w:rsidRPr="00E62998">
        <w:rPr>
          <w:color w:val="000000" w:themeColor="text1"/>
          <w:sz w:val="28"/>
          <w:szCs w:val="28"/>
        </w:rPr>
        <w:t>проведения контрольного мероприятия</w:t>
      </w:r>
      <w:r>
        <w:rPr>
          <w:color w:val="000000" w:themeColor="text1"/>
          <w:sz w:val="28"/>
          <w:szCs w:val="28"/>
        </w:rPr>
        <w:t>»</w:t>
      </w:r>
      <w:r w:rsidRPr="00E62998">
        <w:rPr>
          <w:color w:val="000000" w:themeColor="text1"/>
          <w:sz w:val="28"/>
          <w:szCs w:val="28"/>
        </w:rPr>
        <w:t xml:space="preserve"> дополнить словами </w:t>
      </w:r>
      <w:r>
        <w:rPr>
          <w:color w:val="000000" w:themeColor="text1"/>
          <w:sz w:val="28"/>
          <w:szCs w:val="28"/>
        </w:rPr>
        <w:t>«</w:t>
      </w:r>
      <w:r w:rsidRPr="00E62998">
        <w:rPr>
          <w:color w:val="000000" w:themeColor="text1"/>
          <w:sz w:val="28"/>
          <w:szCs w:val="28"/>
        </w:rPr>
        <w:t>, предусматривающего взаимодействие с контролируемым лицом</w:t>
      </w:r>
      <w:proofErr w:type="gramStart"/>
      <w:r w:rsidRPr="00E6299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»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623050" w:rsidRPr="00623050" w:rsidRDefault="00623050" w:rsidP="00623050">
      <w:pPr>
        <w:ind w:firstLine="709"/>
        <w:jc w:val="both"/>
        <w:rPr>
          <w:color w:val="000000" w:themeColor="text1"/>
          <w:sz w:val="28"/>
          <w:szCs w:val="28"/>
        </w:rPr>
      </w:pPr>
      <w:r w:rsidRPr="00623050">
        <w:rPr>
          <w:color w:val="000000" w:themeColor="text1"/>
          <w:sz w:val="28"/>
          <w:szCs w:val="28"/>
        </w:rPr>
        <w:t xml:space="preserve">9) пункт 5.2 утвержденного Решением Положения </w:t>
      </w:r>
      <w:r w:rsidRPr="00623050">
        <w:rPr>
          <w:bCs/>
          <w:color w:val="000000"/>
          <w:sz w:val="28"/>
          <w:szCs w:val="28"/>
        </w:rPr>
        <w:t xml:space="preserve">о муниципальном контроле </w:t>
      </w:r>
      <w:r w:rsidRPr="00623050">
        <w:rPr>
          <w:bCs/>
          <w:sz w:val="28"/>
          <w:szCs w:val="28"/>
        </w:rPr>
        <w:t xml:space="preserve">в области охраны и </w:t>
      </w:r>
      <w:proofErr w:type="gramStart"/>
      <w:r w:rsidRPr="00623050">
        <w:rPr>
          <w:bCs/>
          <w:sz w:val="28"/>
          <w:szCs w:val="28"/>
        </w:rPr>
        <w:t>использования</w:t>
      </w:r>
      <w:proofErr w:type="gramEnd"/>
      <w:r w:rsidRPr="00623050">
        <w:rPr>
          <w:bCs/>
          <w:sz w:val="28"/>
          <w:szCs w:val="28"/>
        </w:rPr>
        <w:t xml:space="preserve"> особо охраняемых природных территорий местного значения</w:t>
      </w:r>
      <w:r w:rsidRPr="00623050">
        <w:rPr>
          <w:color w:val="000000" w:themeColor="text1"/>
          <w:sz w:val="28"/>
          <w:szCs w:val="28"/>
        </w:rPr>
        <w:t xml:space="preserve"> в границах </w:t>
      </w:r>
      <w:r w:rsidRPr="00623050">
        <w:rPr>
          <w:bCs/>
          <w:color w:val="000000" w:themeColor="text1"/>
          <w:sz w:val="28"/>
          <w:szCs w:val="28"/>
        </w:rPr>
        <w:t>сельского поселения Зуевка муниципального района Нефтегорский</w:t>
      </w:r>
      <w:r w:rsidRPr="00623050">
        <w:rPr>
          <w:i/>
          <w:iCs/>
          <w:color w:val="000000" w:themeColor="text1"/>
          <w:sz w:val="28"/>
          <w:szCs w:val="28"/>
        </w:rPr>
        <w:t xml:space="preserve"> </w:t>
      </w:r>
      <w:r w:rsidRPr="00623050">
        <w:rPr>
          <w:color w:val="000000" w:themeColor="text1"/>
          <w:sz w:val="28"/>
          <w:szCs w:val="28"/>
        </w:rPr>
        <w:t>(далее – Положение) изложить в следующей редакции:</w:t>
      </w:r>
    </w:p>
    <w:p w:rsidR="00623050" w:rsidRPr="00623050" w:rsidRDefault="00623050" w:rsidP="00623050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«5.2. Ключевые и индикативные показатели муниципального контроля </w:t>
      </w:r>
      <w:r w:rsidRPr="00623050">
        <w:rPr>
          <w:rFonts w:ascii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Pr="00623050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623050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</w:t>
      </w:r>
      <w:r w:rsidRPr="0062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2 к настоящему Положению.»;</w:t>
      </w:r>
    </w:p>
    <w:p w:rsidR="00623050" w:rsidRPr="00623050" w:rsidRDefault="00623050" w:rsidP="00623050">
      <w:pPr>
        <w:ind w:firstLine="709"/>
        <w:jc w:val="both"/>
        <w:rPr>
          <w:color w:val="000000" w:themeColor="text1"/>
          <w:sz w:val="28"/>
          <w:szCs w:val="28"/>
        </w:rPr>
      </w:pPr>
      <w:r w:rsidRPr="00623050">
        <w:rPr>
          <w:color w:val="000000" w:themeColor="text1"/>
          <w:sz w:val="28"/>
          <w:szCs w:val="28"/>
        </w:rPr>
        <w:t>10) дополнить Положение приложением № 2 в соответствии с приложением к настоящему решению.</w:t>
      </w:r>
    </w:p>
    <w:p w:rsidR="00090886" w:rsidRPr="00623050" w:rsidRDefault="00A6277E" w:rsidP="00A6277E">
      <w:pPr>
        <w:ind w:firstLine="709"/>
        <w:jc w:val="both"/>
        <w:rPr>
          <w:color w:val="000000" w:themeColor="text1"/>
          <w:sz w:val="28"/>
          <w:szCs w:val="28"/>
        </w:rPr>
      </w:pPr>
      <w:r w:rsidRPr="00623050">
        <w:rPr>
          <w:color w:val="000000" w:themeColor="text1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90886" w:rsidRPr="00555D09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A11DD5" w:rsidRPr="00623050" w:rsidRDefault="00A11DD5" w:rsidP="00623050">
      <w:pPr>
        <w:snapToGrid w:val="0"/>
        <w:rPr>
          <w:sz w:val="28"/>
          <w:szCs w:val="28"/>
        </w:rPr>
      </w:pPr>
      <w:r w:rsidRPr="00623050">
        <w:rPr>
          <w:sz w:val="28"/>
          <w:szCs w:val="28"/>
        </w:rPr>
        <w:t>Председатель Собрания представителей</w:t>
      </w:r>
    </w:p>
    <w:p w:rsidR="00A11DD5" w:rsidRPr="00623050" w:rsidRDefault="00A11DD5" w:rsidP="00623050">
      <w:pPr>
        <w:rPr>
          <w:sz w:val="28"/>
          <w:szCs w:val="28"/>
        </w:rPr>
      </w:pPr>
      <w:r w:rsidRPr="00623050">
        <w:rPr>
          <w:sz w:val="28"/>
          <w:szCs w:val="28"/>
        </w:rPr>
        <w:t>сельского поселения Зуевка</w:t>
      </w:r>
    </w:p>
    <w:p w:rsidR="00A11DD5" w:rsidRPr="00623050" w:rsidRDefault="00A11DD5" w:rsidP="00623050">
      <w:pPr>
        <w:rPr>
          <w:sz w:val="28"/>
          <w:szCs w:val="28"/>
        </w:rPr>
      </w:pPr>
      <w:r w:rsidRPr="00623050">
        <w:rPr>
          <w:sz w:val="28"/>
          <w:szCs w:val="28"/>
        </w:rPr>
        <w:t>муниципального района Нефтегорский</w:t>
      </w:r>
    </w:p>
    <w:p w:rsidR="00A11DD5" w:rsidRPr="00623050" w:rsidRDefault="00A11DD5" w:rsidP="00623050">
      <w:pPr>
        <w:rPr>
          <w:sz w:val="28"/>
          <w:szCs w:val="28"/>
        </w:rPr>
      </w:pPr>
      <w:r w:rsidRPr="00623050">
        <w:rPr>
          <w:sz w:val="28"/>
          <w:szCs w:val="28"/>
        </w:rPr>
        <w:t xml:space="preserve">Самарской области                                                              </w:t>
      </w:r>
      <w:r w:rsidR="00623050">
        <w:rPr>
          <w:sz w:val="28"/>
          <w:szCs w:val="28"/>
        </w:rPr>
        <w:t xml:space="preserve">      </w:t>
      </w:r>
      <w:r w:rsidRPr="00623050">
        <w:rPr>
          <w:sz w:val="28"/>
          <w:szCs w:val="28"/>
        </w:rPr>
        <w:t>Е.А. Колесников</w:t>
      </w:r>
    </w:p>
    <w:p w:rsidR="00A11DD5" w:rsidRPr="00623050" w:rsidRDefault="00A11DD5" w:rsidP="00623050">
      <w:pPr>
        <w:rPr>
          <w:sz w:val="28"/>
          <w:szCs w:val="28"/>
        </w:rPr>
      </w:pPr>
    </w:p>
    <w:p w:rsidR="00A11DD5" w:rsidRPr="00623050" w:rsidRDefault="00A11DD5" w:rsidP="00623050">
      <w:pPr>
        <w:tabs>
          <w:tab w:val="left" w:pos="1200"/>
        </w:tabs>
        <w:rPr>
          <w:sz w:val="28"/>
          <w:szCs w:val="28"/>
        </w:rPr>
      </w:pPr>
      <w:r w:rsidRPr="00623050">
        <w:rPr>
          <w:sz w:val="28"/>
          <w:szCs w:val="28"/>
        </w:rPr>
        <w:t xml:space="preserve">Глава сельского поселения Зуевка                                                               </w:t>
      </w:r>
    </w:p>
    <w:p w:rsidR="00A11DD5" w:rsidRPr="00623050" w:rsidRDefault="00A11DD5" w:rsidP="00623050">
      <w:pPr>
        <w:rPr>
          <w:sz w:val="28"/>
          <w:szCs w:val="28"/>
        </w:rPr>
      </w:pPr>
      <w:r w:rsidRPr="00623050">
        <w:rPr>
          <w:sz w:val="28"/>
          <w:szCs w:val="28"/>
        </w:rPr>
        <w:t>муниципального района Нефтегорский</w:t>
      </w:r>
    </w:p>
    <w:p w:rsidR="00A11DD5" w:rsidRPr="00623050" w:rsidRDefault="00A11DD5" w:rsidP="00623050">
      <w:pPr>
        <w:tabs>
          <w:tab w:val="left" w:pos="1200"/>
        </w:tabs>
        <w:rPr>
          <w:sz w:val="28"/>
          <w:szCs w:val="28"/>
        </w:rPr>
      </w:pPr>
      <w:r w:rsidRPr="00623050">
        <w:rPr>
          <w:sz w:val="28"/>
          <w:szCs w:val="28"/>
        </w:rPr>
        <w:t xml:space="preserve">Самарской области                                                               </w:t>
      </w:r>
      <w:r w:rsidR="00623050">
        <w:rPr>
          <w:sz w:val="28"/>
          <w:szCs w:val="28"/>
        </w:rPr>
        <w:t xml:space="preserve">  </w:t>
      </w:r>
      <w:r w:rsidRPr="00623050">
        <w:rPr>
          <w:sz w:val="28"/>
          <w:szCs w:val="28"/>
        </w:rPr>
        <w:t xml:space="preserve">   </w:t>
      </w:r>
      <w:r w:rsidR="00623050">
        <w:rPr>
          <w:sz w:val="28"/>
          <w:szCs w:val="28"/>
        </w:rPr>
        <w:t xml:space="preserve">  </w:t>
      </w:r>
      <w:r w:rsidR="00623050" w:rsidRPr="00623050">
        <w:rPr>
          <w:sz w:val="28"/>
          <w:szCs w:val="28"/>
        </w:rPr>
        <w:t xml:space="preserve">М.А.Решетов  </w:t>
      </w:r>
      <w:r w:rsidR="00623050">
        <w:rPr>
          <w:sz w:val="28"/>
          <w:szCs w:val="28"/>
        </w:rPr>
        <w:t xml:space="preserve">                        </w:t>
      </w:r>
    </w:p>
    <w:p w:rsidR="00354979" w:rsidRDefault="00354979" w:rsidP="00A11DD5">
      <w:pPr>
        <w:tabs>
          <w:tab w:val="left" w:pos="1000"/>
          <w:tab w:val="left" w:pos="2552"/>
        </w:tabs>
        <w:jc w:val="both"/>
        <w:rPr>
          <w:i/>
          <w:iCs/>
          <w:color w:val="000000" w:themeColor="text1"/>
        </w:rPr>
      </w:pPr>
    </w:p>
    <w:p w:rsidR="002C6F60" w:rsidRDefault="002C6F60" w:rsidP="00623050">
      <w:pPr>
        <w:ind w:left="4536"/>
        <w:jc w:val="center"/>
        <w:rPr>
          <w:color w:val="000000" w:themeColor="text1"/>
        </w:rPr>
      </w:pPr>
    </w:p>
    <w:p w:rsidR="002C6F60" w:rsidRDefault="002C6F60" w:rsidP="00623050">
      <w:pPr>
        <w:ind w:left="4536"/>
        <w:jc w:val="center"/>
        <w:rPr>
          <w:color w:val="000000" w:themeColor="text1"/>
        </w:rPr>
      </w:pPr>
    </w:p>
    <w:p w:rsidR="002C6F60" w:rsidRDefault="002C6F60" w:rsidP="00623050">
      <w:pPr>
        <w:ind w:left="4536"/>
        <w:jc w:val="center"/>
        <w:rPr>
          <w:color w:val="000000" w:themeColor="text1"/>
        </w:rPr>
      </w:pPr>
    </w:p>
    <w:p w:rsidR="002C6F60" w:rsidRDefault="002C6F60" w:rsidP="00623050">
      <w:pPr>
        <w:ind w:left="4536"/>
        <w:jc w:val="center"/>
        <w:rPr>
          <w:color w:val="000000" w:themeColor="text1"/>
        </w:rPr>
      </w:pPr>
    </w:p>
    <w:p w:rsidR="00623050" w:rsidRPr="00555D09" w:rsidRDefault="00623050" w:rsidP="00623050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lastRenderedPageBreak/>
        <w:t>Приложение к</w:t>
      </w:r>
    </w:p>
    <w:p w:rsidR="00623050" w:rsidRPr="00F44C87" w:rsidRDefault="00623050" w:rsidP="00623050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решению Собрания представителей </w:t>
      </w:r>
      <w:r w:rsidRPr="00F44C87">
        <w:rPr>
          <w:bCs/>
          <w:color w:val="000000" w:themeColor="text1"/>
        </w:rPr>
        <w:t>сельского поселения Зуевка муниципального района Нефтегорский</w:t>
      </w:r>
    </w:p>
    <w:p w:rsidR="00623050" w:rsidRPr="00555D09" w:rsidRDefault="00623050" w:rsidP="00623050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555D09">
        <w:rPr>
          <w:color w:val="000000" w:themeColor="text1"/>
        </w:rPr>
        <w:t xml:space="preserve">от </w:t>
      </w:r>
      <w:r w:rsidR="007B76A7">
        <w:rPr>
          <w:color w:val="000000" w:themeColor="text1"/>
        </w:rPr>
        <w:t xml:space="preserve"> </w:t>
      </w:r>
      <w:r w:rsidR="007B76A7" w:rsidRPr="007B76A7">
        <w:rPr>
          <w:color w:val="000000" w:themeColor="text1"/>
        </w:rPr>
        <w:t xml:space="preserve">27.01.2022 г. № </w:t>
      </w:r>
      <w:r w:rsidR="007B76A7">
        <w:rPr>
          <w:color w:val="000000" w:themeColor="text1"/>
        </w:rPr>
        <w:t xml:space="preserve"> 80</w:t>
      </w:r>
    </w:p>
    <w:p w:rsidR="00623050" w:rsidRPr="00555D09" w:rsidRDefault="00623050" w:rsidP="00623050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23050" w:rsidRPr="00555D09" w:rsidRDefault="00623050" w:rsidP="00623050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23050" w:rsidRPr="00555D09" w:rsidRDefault="00623050" w:rsidP="0062305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3050" w:rsidRPr="00D26800" w:rsidRDefault="00623050" w:rsidP="0062305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D268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</w:t>
      </w:r>
      <w:r w:rsidRPr="00D26800">
        <w:rPr>
          <w:rFonts w:ascii="Times New Roman" w:hAnsi="Times New Roman" w:cs="Times New Roman"/>
          <w:bCs/>
          <w:sz w:val="24"/>
          <w:szCs w:val="24"/>
        </w:rPr>
        <w:t xml:space="preserve">в области охраны </w:t>
      </w:r>
      <w:r w:rsidRPr="00D26800">
        <w:rPr>
          <w:rFonts w:ascii="Times New Roman" w:hAnsi="Times New Roman" w:cs="Times New Roman"/>
          <w:bCs/>
          <w:sz w:val="24"/>
          <w:szCs w:val="24"/>
        </w:rPr>
        <w:br/>
        <w:t>и использования особо охраняемых природных территорий местного значения</w:t>
      </w:r>
    </w:p>
    <w:p w:rsidR="00623050" w:rsidRPr="00555D09" w:rsidRDefault="00623050" w:rsidP="00623050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границах </w:t>
      </w:r>
      <w:r w:rsidRPr="00F44C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сельского поселения Зуевка муниципального района Нефтегорский</w:t>
      </w:r>
    </w:p>
    <w:p w:rsidR="00623050" w:rsidRPr="00696DC6" w:rsidRDefault="00623050" w:rsidP="00623050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3050" w:rsidRPr="00696DC6" w:rsidRDefault="00623050" w:rsidP="00623050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696DC6">
        <w:rPr>
          <w:color w:val="000000" w:themeColor="text1"/>
          <w:sz w:val="28"/>
          <w:szCs w:val="28"/>
        </w:rPr>
        <w:t xml:space="preserve">Ключевые и индикативные показатели муниципального контроля </w:t>
      </w:r>
      <w:r w:rsidRPr="00696DC6">
        <w:rPr>
          <w:sz w:val="28"/>
          <w:szCs w:val="28"/>
        </w:rPr>
        <w:t>в области охраны и использования особо охраняемых природных территорий</w:t>
      </w:r>
    </w:p>
    <w:p w:rsidR="00623050" w:rsidRPr="00555D09" w:rsidRDefault="00623050" w:rsidP="00623050">
      <w:pPr>
        <w:spacing w:line="240" w:lineRule="exact"/>
        <w:rPr>
          <w:color w:val="000000" w:themeColor="text1"/>
          <w:sz w:val="28"/>
          <w:szCs w:val="28"/>
        </w:rPr>
      </w:pPr>
    </w:p>
    <w:p w:rsidR="00623050" w:rsidRPr="00555D09" w:rsidRDefault="00623050" w:rsidP="00623050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0632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"/>
        <w:gridCol w:w="34"/>
        <w:gridCol w:w="2048"/>
        <w:gridCol w:w="54"/>
        <w:gridCol w:w="1363"/>
        <w:gridCol w:w="51"/>
        <w:gridCol w:w="3352"/>
        <w:gridCol w:w="90"/>
        <w:gridCol w:w="52"/>
        <w:gridCol w:w="1643"/>
        <w:gridCol w:w="8"/>
        <w:gridCol w:w="50"/>
        <w:gridCol w:w="993"/>
      </w:tblGrid>
      <w:tr w:rsidR="00623050" w:rsidRPr="00555D09" w:rsidTr="00623050">
        <w:tc>
          <w:tcPr>
            <w:tcW w:w="928" w:type="dxa"/>
            <w:gridSpan w:val="2"/>
            <w:shd w:val="clear" w:color="auto" w:fill="FFFFFF"/>
            <w:vAlign w:val="center"/>
            <w:hideMark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048" w:type="dxa"/>
            <w:shd w:val="clear" w:color="auto" w:fill="FFFFFF"/>
            <w:vAlign w:val="center"/>
            <w:hideMark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  <w:hideMark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403" w:type="dxa"/>
            <w:gridSpan w:val="2"/>
            <w:shd w:val="clear" w:color="auto" w:fill="FFFFFF"/>
            <w:vAlign w:val="center"/>
            <w:hideMark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843" w:type="dxa"/>
            <w:gridSpan w:val="5"/>
            <w:shd w:val="clear" w:color="auto" w:fill="FFFFFF"/>
            <w:vAlign w:val="center"/>
            <w:hideMark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623050" w:rsidRPr="00555D09" w:rsidTr="00623050">
        <w:tc>
          <w:tcPr>
            <w:tcW w:w="10632" w:type="dxa"/>
            <w:gridSpan w:val="13"/>
            <w:shd w:val="clear" w:color="auto" w:fill="FFFFFF"/>
            <w:vAlign w:val="center"/>
            <w:hideMark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623050" w:rsidRPr="00555D09" w:rsidTr="00623050">
        <w:tc>
          <w:tcPr>
            <w:tcW w:w="928" w:type="dxa"/>
            <w:gridSpan w:val="2"/>
            <w:shd w:val="clear" w:color="auto" w:fill="FFFFFF"/>
            <w:vAlign w:val="center"/>
            <w:hideMark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704" w:type="dxa"/>
            <w:gridSpan w:val="11"/>
            <w:shd w:val="clear" w:color="auto" w:fill="FFFFFF"/>
            <w:hideMark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623050" w:rsidRPr="00555D09" w:rsidTr="00623050">
        <w:tc>
          <w:tcPr>
            <w:tcW w:w="928" w:type="dxa"/>
            <w:gridSpan w:val="2"/>
            <w:shd w:val="clear" w:color="auto" w:fill="FFFFFF"/>
            <w:vAlign w:val="center"/>
          </w:tcPr>
          <w:p w:rsidR="00623050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2048" w:type="dxa"/>
            <w:shd w:val="clear" w:color="auto" w:fill="FFFFFF"/>
          </w:tcPr>
          <w:p w:rsidR="00623050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кубометров мусора, обнаруженного в течение отчетного года на </w:t>
            </w:r>
            <w:r w:rsidRPr="00C50D7D">
              <w:rPr>
                <w:sz w:val="20"/>
                <w:szCs w:val="20"/>
              </w:rPr>
              <w:t>особо охраняем</w:t>
            </w:r>
            <w:r>
              <w:rPr>
                <w:sz w:val="20"/>
                <w:szCs w:val="20"/>
              </w:rPr>
              <w:t>ой</w:t>
            </w:r>
            <w:r w:rsidRPr="00C50D7D">
              <w:rPr>
                <w:sz w:val="20"/>
                <w:szCs w:val="20"/>
              </w:rPr>
              <w:t xml:space="preserve"> природн</w:t>
            </w:r>
            <w:r>
              <w:rPr>
                <w:sz w:val="20"/>
                <w:szCs w:val="20"/>
              </w:rPr>
              <w:t>ой</w:t>
            </w:r>
            <w:r w:rsidRPr="00C50D7D">
              <w:rPr>
                <w:sz w:val="20"/>
                <w:szCs w:val="20"/>
              </w:rPr>
              <w:t xml:space="preserve"> территори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623050" w:rsidRPr="00AA17F1" w:rsidRDefault="00BC6D99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highlight w:val="green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623050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403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кубометров мусора (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КМ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), обнаруженного в течение отчетного года на </w:t>
            </w:r>
            <w:r w:rsidRPr="00C50D7D">
              <w:rPr>
                <w:sz w:val="20"/>
                <w:szCs w:val="20"/>
              </w:rPr>
              <w:t>особо охраняем</w:t>
            </w:r>
            <w:r>
              <w:rPr>
                <w:sz w:val="20"/>
                <w:szCs w:val="20"/>
              </w:rPr>
              <w:t>ой</w:t>
            </w:r>
            <w:r w:rsidRPr="00C50D7D">
              <w:rPr>
                <w:sz w:val="20"/>
                <w:szCs w:val="20"/>
              </w:rPr>
              <w:t xml:space="preserve"> природн</w:t>
            </w:r>
            <w:r>
              <w:rPr>
                <w:sz w:val="20"/>
                <w:szCs w:val="20"/>
              </w:rPr>
              <w:t>ой</w:t>
            </w:r>
            <w:r w:rsidRPr="00C50D7D">
              <w:rPr>
                <w:sz w:val="20"/>
                <w:szCs w:val="20"/>
              </w:rPr>
              <w:t xml:space="preserve"> территори</w:t>
            </w:r>
            <w:r>
              <w:rPr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shd w:val="clear" w:color="auto" w:fill="FFFFFF"/>
          </w:tcPr>
          <w:p w:rsidR="00623050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623050" w:rsidRPr="00555D09" w:rsidRDefault="007B76A7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623050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контроля </w:t>
            </w:r>
            <w:r w:rsidRPr="00555D09">
              <w:rPr>
                <w:color w:val="000000" w:themeColor="text1"/>
                <w:sz w:val="20"/>
                <w:szCs w:val="20"/>
              </w:rPr>
              <w:t>в течение отчетного года</w:t>
            </w:r>
          </w:p>
        </w:tc>
      </w:tr>
      <w:tr w:rsidR="00623050" w:rsidRPr="00555D09" w:rsidTr="00623050">
        <w:tc>
          <w:tcPr>
            <w:tcW w:w="928" w:type="dxa"/>
            <w:gridSpan w:val="2"/>
            <w:shd w:val="clear" w:color="auto" w:fill="FFFFFF"/>
            <w:vAlign w:val="center"/>
          </w:tcPr>
          <w:p w:rsidR="00623050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А.2</w:t>
            </w:r>
          </w:p>
          <w:p w:rsidR="00623050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FFFFFF"/>
          </w:tcPr>
          <w:p w:rsidR="00623050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Доля площади </w:t>
            </w:r>
            <w:r w:rsidRPr="00C50D7D">
              <w:rPr>
                <w:sz w:val="20"/>
                <w:szCs w:val="20"/>
              </w:rPr>
              <w:t>особо охраняем</w:t>
            </w:r>
            <w:r>
              <w:rPr>
                <w:sz w:val="20"/>
                <w:szCs w:val="20"/>
              </w:rPr>
              <w:t>ой</w:t>
            </w:r>
            <w:r w:rsidRPr="00C50D7D">
              <w:rPr>
                <w:sz w:val="20"/>
                <w:szCs w:val="20"/>
              </w:rPr>
              <w:t xml:space="preserve"> природн</w:t>
            </w:r>
            <w:r>
              <w:rPr>
                <w:sz w:val="20"/>
                <w:szCs w:val="20"/>
              </w:rPr>
              <w:t>ой</w:t>
            </w:r>
            <w:r w:rsidRPr="00C50D7D">
              <w:rPr>
                <w:sz w:val="20"/>
                <w:szCs w:val="20"/>
              </w:rPr>
              <w:t xml:space="preserve"> территори</w:t>
            </w:r>
            <w:r>
              <w:rPr>
                <w:sz w:val="20"/>
                <w:szCs w:val="20"/>
              </w:rPr>
              <w:t>и, на которой были</w:t>
            </w:r>
            <w:r>
              <w:rPr>
                <w:color w:val="000000" w:themeColor="text1"/>
                <w:sz w:val="20"/>
                <w:szCs w:val="20"/>
              </w:rPr>
              <w:t xml:space="preserve"> утрачены в течение отчетного года деревья и кустарники вследствие незаконной рубки и (или) пожара </w:t>
            </w:r>
          </w:p>
          <w:p w:rsidR="00623050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А.2 = 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100% 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ооптудк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 xml:space="preserve"> /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оопт</w:t>
            </w:r>
            <w:proofErr w:type="spellEnd"/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403" w:type="dxa"/>
            <w:gridSpan w:val="2"/>
            <w:shd w:val="clear" w:color="auto" w:fill="FFFFFF"/>
          </w:tcPr>
          <w:p w:rsidR="00623050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 xml:space="preserve">А.2 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доля площади </w:t>
            </w:r>
            <w:r w:rsidRPr="00C50D7D">
              <w:rPr>
                <w:sz w:val="20"/>
                <w:szCs w:val="20"/>
              </w:rPr>
              <w:t>особо охраняем</w:t>
            </w:r>
            <w:r>
              <w:rPr>
                <w:sz w:val="20"/>
                <w:szCs w:val="20"/>
              </w:rPr>
              <w:t>ой</w:t>
            </w:r>
            <w:r w:rsidRPr="00C50D7D">
              <w:rPr>
                <w:sz w:val="20"/>
                <w:szCs w:val="20"/>
              </w:rPr>
              <w:t xml:space="preserve"> природн</w:t>
            </w:r>
            <w:r>
              <w:rPr>
                <w:sz w:val="20"/>
                <w:szCs w:val="20"/>
              </w:rPr>
              <w:t>ой</w:t>
            </w:r>
            <w:r w:rsidRPr="00C50D7D">
              <w:rPr>
                <w:sz w:val="20"/>
                <w:szCs w:val="20"/>
              </w:rPr>
              <w:t xml:space="preserve"> территори</w:t>
            </w:r>
            <w:r>
              <w:rPr>
                <w:sz w:val="20"/>
                <w:szCs w:val="20"/>
              </w:rPr>
              <w:t>и, на которой были</w:t>
            </w:r>
            <w:r>
              <w:rPr>
                <w:color w:val="000000" w:themeColor="text1"/>
                <w:sz w:val="20"/>
                <w:szCs w:val="20"/>
              </w:rPr>
              <w:t xml:space="preserve"> утрачены в течение отчетного года деревья и кустарники вследствие незаконной рубки и (или) пожара 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ооптудк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– общая площадь </w:t>
            </w:r>
            <w:r>
              <w:rPr>
                <w:color w:val="000000" w:themeColor="text1"/>
                <w:sz w:val="20"/>
                <w:szCs w:val="20"/>
              </w:rPr>
              <w:t>части особо охраняемой природной территории,</w:t>
            </w:r>
            <w:r>
              <w:rPr>
                <w:sz w:val="20"/>
                <w:szCs w:val="20"/>
              </w:rPr>
              <w:t xml:space="preserve"> на которой были</w:t>
            </w:r>
            <w:r>
              <w:rPr>
                <w:color w:val="000000" w:themeColor="text1"/>
                <w:sz w:val="20"/>
                <w:szCs w:val="20"/>
              </w:rPr>
              <w:t xml:space="preserve"> утрачены в течение отчетного года деревья и кустарники вследствие незаконной рубки и (или) пожара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оопт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 xml:space="preserve"> – общая площадь</w:t>
            </w:r>
            <w:r>
              <w:rPr>
                <w:color w:val="000000" w:themeColor="text1"/>
                <w:sz w:val="20"/>
                <w:szCs w:val="20"/>
              </w:rPr>
              <w:t xml:space="preserve"> особо охраняемой природной территории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23050" w:rsidRPr="008B41E4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shd w:val="clear" w:color="auto" w:fill="FFFFFF"/>
          </w:tcPr>
          <w:p w:rsidR="00623050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623050" w:rsidRDefault="007B76A7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623050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контроля </w:t>
            </w:r>
            <w:r w:rsidRPr="00555D09">
              <w:rPr>
                <w:color w:val="000000" w:themeColor="text1"/>
                <w:sz w:val="20"/>
                <w:szCs w:val="20"/>
              </w:rPr>
              <w:t>в течение отчетного года</w:t>
            </w:r>
          </w:p>
        </w:tc>
      </w:tr>
      <w:tr w:rsidR="00623050" w:rsidRPr="00555D09" w:rsidTr="00623050">
        <w:tc>
          <w:tcPr>
            <w:tcW w:w="10632" w:type="dxa"/>
            <w:gridSpan w:val="13"/>
            <w:shd w:val="clear" w:color="auto" w:fill="FFFFFF"/>
            <w:vAlign w:val="center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623050" w:rsidRPr="00555D09" w:rsidTr="00623050">
        <w:tc>
          <w:tcPr>
            <w:tcW w:w="928" w:type="dxa"/>
            <w:gridSpan w:val="2"/>
            <w:shd w:val="clear" w:color="auto" w:fill="FFFFFF"/>
            <w:vAlign w:val="center"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704" w:type="dxa"/>
            <w:gridSpan w:val="11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623050" w:rsidRPr="00555D09" w:rsidTr="00623050">
        <w:tc>
          <w:tcPr>
            <w:tcW w:w="894" w:type="dxa"/>
            <w:shd w:val="clear" w:color="auto" w:fill="FFFFFF"/>
            <w:vAlign w:val="center"/>
          </w:tcPr>
          <w:p w:rsidR="00623050" w:rsidRPr="00E20E14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2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Pr="00E20E14" w:rsidRDefault="00623050" w:rsidP="003C2516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 xml:space="preserve">Количество внеплановых </w:t>
            </w:r>
            <w:r w:rsidRPr="00E20E14">
              <w:rPr>
                <w:sz w:val="20"/>
                <w:szCs w:val="20"/>
              </w:rPr>
              <w:lastRenderedPageBreak/>
              <w:t>контрольных мероприятий, проведенных за отчетный период</w:t>
            </w:r>
          </w:p>
          <w:p w:rsidR="00623050" w:rsidRPr="00E20E14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 xml:space="preserve">плановых контрольных </w:t>
            </w:r>
            <w:r w:rsidRPr="006073C6">
              <w:rPr>
                <w:sz w:val="20"/>
                <w:szCs w:val="20"/>
              </w:rPr>
              <w:lastRenderedPageBreak/>
              <w:t>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муниципальный контроль в области охраны и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использования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особо охраняемых природных территорий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Результаты осуществле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в области охраны и использования особо охраняемых природных территорий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отчетном году </w:t>
            </w:r>
          </w:p>
        </w:tc>
      </w:tr>
      <w:tr w:rsidR="00623050" w:rsidRPr="00555D09" w:rsidTr="00623050">
        <w:tc>
          <w:tcPr>
            <w:tcW w:w="894" w:type="dxa"/>
            <w:shd w:val="clear" w:color="auto" w:fill="FFFFFF"/>
            <w:vAlign w:val="center"/>
          </w:tcPr>
          <w:p w:rsidR="00623050" w:rsidRPr="00E20E14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Pr="002A3662" w:rsidRDefault="00623050" w:rsidP="003C2516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623050" w:rsidRPr="00E20E14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23050" w:rsidRPr="00555D09" w:rsidTr="00623050">
        <w:tc>
          <w:tcPr>
            <w:tcW w:w="894" w:type="dxa"/>
            <w:shd w:val="clear" w:color="auto" w:fill="FFFFFF"/>
            <w:vAlign w:val="center"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Pr="002A3662" w:rsidRDefault="00623050" w:rsidP="003C2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23050" w:rsidRPr="00555D09" w:rsidTr="00623050">
        <w:tc>
          <w:tcPr>
            <w:tcW w:w="894" w:type="dxa"/>
            <w:shd w:val="clear" w:color="auto" w:fill="FFFFFF"/>
            <w:vAlign w:val="center"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Pr="002A3662" w:rsidRDefault="00623050" w:rsidP="003C2516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 xml:space="preserve">контрольных </w:t>
            </w:r>
            <w:r>
              <w:rPr>
                <w:sz w:val="20"/>
                <w:szCs w:val="20"/>
              </w:rPr>
              <w:lastRenderedPageBreak/>
              <w:t>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623050" w:rsidRPr="00555D09" w:rsidRDefault="00623050" w:rsidP="003C251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623050" w:rsidRDefault="00623050" w:rsidP="003C2516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в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23050" w:rsidRPr="00555D09" w:rsidTr="00623050">
        <w:tc>
          <w:tcPr>
            <w:tcW w:w="894" w:type="dxa"/>
            <w:shd w:val="clear" w:color="auto" w:fill="FFFFFF"/>
            <w:vAlign w:val="center"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Б.5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Pr="002A3662" w:rsidRDefault="00623050" w:rsidP="003C2516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623050" w:rsidRDefault="00623050" w:rsidP="003C2516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23050" w:rsidRPr="00555D09" w:rsidTr="00623050">
        <w:tc>
          <w:tcPr>
            <w:tcW w:w="894" w:type="dxa"/>
            <w:shd w:val="clear" w:color="auto" w:fill="FFFFFF"/>
            <w:vAlign w:val="center"/>
          </w:tcPr>
          <w:p w:rsidR="00623050" w:rsidRPr="008A559B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Pr="008A559B" w:rsidRDefault="00623050" w:rsidP="003C2516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623050" w:rsidRPr="008A559B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623050" w:rsidRDefault="00623050" w:rsidP="003C2516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23050" w:rsidRPr="00555D09" w:rsidTr="00623050">
        <w:tc>
          <w:tcPr>
            <w:tcW w:w="894" w:type="dxa"/>
            <w:shd w:val="clear" w:color="auto" w:fill="FFFFFF"/>
            <w:vAlign w:val="center"/>
          </w:tcPr>
          <w:p w:rsidR="00623050" w:rsidRPr="00964E2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Pr="002A3662" w:rsidRDefault="00623050" w:rsidP="003C2516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A3662">
              <w:rPr>
                <w:sz w:val="20"/>
                <w:szCs w:val="20"/>
              </w:rPr>
              <w:t>контрольных</w:t>
            </w:r>
            <w:proofErr w:type="gramEnd"/>
          </w:p>
          <w:p w:rsidR="00623050" w:rsidRPr="00964E29" w:rsidRDefault="00623050" w:rsidP="003C2516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623050" w:rsidRPr="00964E2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623050" w:rsidRDefault="00623050" w:rsidP="003C251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23050" w:rsidRPr="00555D09" w:rsidTr="00623050">
        <w:tc>
          <w:tcPr>
            <w:tcW w:w="894" w:type="dxa"/>
            <w:shd w:val="clear" w:color="auto" w:fill="FFFFFF"/>
            <w:vAlign w:val="center"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Pr="002A3662" w:rsidRDefault="00623050" w:rsidP="003C2516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 xml:space="preserve">контрольных мероприятий, по итогам которых возбуждены дела об административных </w:t>
            </w:r>
            <w:r w:rsidRPr="002A3662">
              <w:rPr>
                <w:sz w:val="20"/>
                <w:szCs w:val="20"/>
              </w:rPr>
              <w:lastRenderedPageBreak/>
              <w:t>правонарушениях, за отчетный период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623050" w:rsidRDefault="00623050" w:rsidP="003C251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в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23050" w:rsidRPr="00555D09" w:rsidTr="00623050">
        <w:tc>
          <w:tcPr>
            <w:tcW w:w="894" w:type="dxa"/>
            <w:shd w:val="clear" w:color="auto" w:fill="FFFFFF"/>
            <w:vAlign w:val="center"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Pr="00964E29" w:rsidRDefault="00623050" w:rsidP="003C2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623050" w:rsidRDefault="00623050" w:rsidP="003C251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23050" w:rsidRPr="00555D09" w:rsidTr="00623050">
        <w:tc>
          <w:tcPr>
            <w:tcW w:w="894" w:type="dxa"/>
            <w:shd w:val="clear" w:color="auto" w:fill="FFFFFF"/>
            <w:vAlign w:val="center"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Pr="00964E29" w:rsidRDefault="00623050" w:rsidP="003C2516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623050" w:rsidRDefault="00623050" w:rsidP="003C251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23050" w:rsidRPr="00555D09" w:rsidTr="00623050">
        <w:tc>
          <w:tcPr>
            <w:tcW w:w="894" w:type="dxa"/>
            <w:shd w:val="clear" w:color="auto" w:fill="FFFFFF"/>
            <w:vAlign w:val="center"/>
          </w:tcPr>
          <w:p w:rsidR="00623050" w:rsidRPr="003242BA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Default="00623050" w:rsidP="003C2516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623050" w:rsidRPr="002A3662" w:rsidRDefault="00623050" w:rsidP="003C2516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623050" w:rsidRDefault="00623050" w:rsidP="003C251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23050" w:rsidRPr="00555D09" w:rsidTr="00623050">
        <w:tc>
          <w:tcPr>
            <w:tcW w:w="894" w:type="dxa"/>
            <w:shd w:val="clear" w:color="auto" w:fill="FFFFFF"/>
            <w:vAlign w:val="center"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Pr="002A3662" w:rsidRDefault="00623050" w:rsidP="003C2516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623050" w:rsidRPr="00555D09" w:rsidRDefault="00623050" w:rsidP="003C2516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23050" w:rsidRPr="00555D09" w:rsidTr="00623050">
        <w:tc>
          <w:tcPr>
            <w:tcW w:w="894" w:type="dxa"/>
            <w:shd w:val="clear" w:color="auto" w:fill="FFFFFF"/>
            <w:vAlign w:val="center"/>
          </w:tcPr>
          <w:p w:rsidR="00623050" w:rsidRPr="001336B8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Pr="002A3662" w:rsidRDefault="00623050" w:rsidP="003C2516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623050" w:rsidRPr="001336B8" w:rsidRDefault="00623050" w:rsidP="003C2516">
            <w:pPr>
              <w:rPr>
                <w:sz w:val="20"/>
                <w:szCs w:val="20"/>
              </w:rPr>
            </w:pPr>
          </w:p>
          <w:p w:rsidR="00623050" w:rsidRPr="001336B8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23050" w:rsidRPr="00555D09" w:rsidTr="00623050">
        <w:tc>
          <w:tcPr>
            <w:tcW w:w="894" w:type="dxa"/>
            <w:shd w:val="clear" w:color="auto" w:fill="FFFFFF"/>
            <w:vAlign w:val="center"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Default="00623050" w:rsidP="003C2516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623050" w:rsidRDefault="00623050" w:rsidP="003C251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23050" w:rsidRPr="00555D09" w:rsidTr="00623050">
        <w:tc>
          <w:tcPr>
            <w:tcW w:w="894" w:type="dxa"/>
            <w:shd w:val="clear" w:color="auto" w:fill="FFFFFF"/>
            <w:vAlign w:val="center"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Pr="002A3662" w:rsidRDefault="00623050" w:rsidP="003C2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623050" w:rsidRDefault="00623050" w:rsidP="003C251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23050" w:rsidRPr="00555D09" w:rsidTr="00623050">
        <w:tc>
          <w:tcPr>
            <w:tcW w:w="894" w:type="dxa"/>
            <w:shd w:val="clear" w:color="auto" w:fill="FFFFFF"/>
            <w:vAlign w:val="center"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Pr="002A3662" w:rsidRDefault="00623050" w:rsidP="003C2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623050" w:rsidRDefault="00623050" w:rsidP="003C251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23050" w:rsidRPr="00555D09" w:rsidTr="00623050">
        <w:tc>
          <w:tcPr>
            <w:tcW w:w="894" w:type="dxa"/>
            <w:shd w:val="clear" w:color="auto" w:fill="FFFFFF"/>
            <w:vAlign w:val="center"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Default="00623050" w:rsidP="003C2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</w:t>
            </w:r>
            <w:r w:rsidRPr="002A3662">
              <w:rPr>
                <w:sz w:val="20"/>
                <w:szCs w:val="20"/>
              </w:rPr>
              <w:lastRenderedPageBreak/>
              <w:t>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623050" w:rsidRPr="002A3662" w:rsidRDefault="00623050" w:rsidP="003C2516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623050" w:rsidRDefault="00623050" w:rsidP="003C251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</w:t>
            </w:r>
            <w:r w:rsidRPr="006073C6">
              <w:rPr>
                <w:sz w:val="20"/>
                <w:szCs w:val="20"/>
              </w:rPr>
              <w:lastRenderedPageBreak/>
              <w:t>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в области охраны и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23050" w:rsidRPr="00555D09" w:rsidTr="00623050">
        <w:tc>
          <w:tcPr>
            <w:tcW w:w="894" w:type="dxa"/>
            <w:shd w:val="clear" w:color="auto" w:fill="FFFFFF"/>
            <w:vAlign w:val="center"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Б.18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Pr="002A3662" w:rsidRDefault="00623050" w:rsidP="003C2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623050" w:rsidRPr="0082511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82511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623050" w:rsidRDefault="00623050" w:rsidP="003C251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23050" w:rsidRPr="00555D09" w:rsidTr="00623050">
        <w:tc>
          <w:tcPr>
            <w:tcW w:w="894" w:type="dxa"/>
            <w:shd w:val="clear" w:color="auto" w:fill="FFFFFF"/>
            <w:vAlign w:val="center"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Pr="002A3662" w:rsidRDefault="00623050" w:rsidP="003C2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623050" w:rsidRPr="0082511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82511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623050" w:rsidRDefault="00623050" w:rsidP="003C251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23050" w:rsidRPr="00555D09" w:rsidTr="00623050">
        <w:tc>
          <w:tcPr>
            <w:tcW w:w="894" w:type="dxa"/>
            <w:shd w:val="clear" w:color="auto" w:fill="FFFFFF"/>
            <w:vAlign w:val="center"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Pr="002A3662" w:rsidRDefault="00623050" w:rsidP="003C2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623050" w:rsidRPr="0082511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82511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623050" w:rsidRDefault="00623050" w:rsidP="003C251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C6D9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2"/>
      <w:tr w:rsidR="00623050" w:rsidRPr="00555D09" w:rsidTr="007B76A7">
        <w:tc>
          <w:tcPr>
            <w:tcW w:w="894" w:type="dxa"/>
            <w:shd w:val="clear" w:color="auto" w:fill="FFFFFF"/>
            <w:vAlign w:val="center"/>
          </w:tcPr>
          <w:p w:rsidR="00623050" w:rsidRPr="00555D09" w:rsidRDefault="00623050" w:rsidP="003C25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B76A7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Pr="006411F0">
              <w:rPr>
                <w:color w:val="000000" w:themeColor="text1"/>
                <w:sz w:val="20"/>
                <w:szCs w:val="20"/>
              </w:rPr>
              <w:t>муниципальн</w:t>
            </w:r>
            <w:r>
              <w:rPr>
                <w:color w:val="000000" w:themeColor="text1"/>
                <w:sz w:val="20"/>
                <w:szCs w:val="20"/>
              </w:rPr>
              <w:t>ый</w:t>
            </w:r>
            <w:r w:rsidRPr="006411F0">
              <w:rPr>
                <w:color w:val="000000" w:themeColor="text1"/>
                <w:sz w:val="20"/>
                <w:szCs w:val="20"/>
              </w:rPr>
              <w:t xml:space="preserve"> контрол</w:t>
            </w:r>
            <w:r>
              <w:rPr>
                <w:color w:val="000000" w:themeColor="text1"/>
                <w:sz w:val="20"/>
                <w:szCs w:val="20"/>
              </w:rPr>
              <w:t>ь</w:t>
            </w:r>
            <w:r w:rsidRPr="006411F0">
              <w:rPr>
                <w:color w:val="000000" w:themeColor="text1"/>
                <w:sz w:val="20"/>
                <w:szCs w:val="20"/>
              </w:rPr>
              <w:t xml:space="preserve">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94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 w:rsidRPr="006411F0">
              <w:rPr>
                <w:color w:val="000000" w:themeColor="text1"/>
                <w:sz w:val="20"/>
                <w:szCs w:val="20"/>
              </w:rPr>
              <w:t>муниципально</w:t>
            </w:r>
            <w:r>
              <w:rPr>
                <w:color w:val="000000" w:themeColor="text1"/>
                <w:sz w:val="20"/>
                <w:szCs w:val="20"/>
              </w:rPr>
              <w:t>му</w:t>
            </w:r>
            <w:r w:rsidRPr="006411F0">
              <w:rPr>
                <w:color w:val="000000" w:themeColor="text1"/>
                <w:sz w:val="20"/>
                <w:szCs w:val="20"/>
              </w:rPr>
              <w:t xml:space="preserve"> контрол</w:t>
            </w:r>
            <w:r>
              <w:rPr>
                <w:color w:val="000000" w:themeColor="text1"/>
                <w:sz w:val="20"/>
                <w:szCs w:val="20"/>
              </w:rPr>
              <w:t>ю</w:t>
            </w:r>
            <w:r w:rsidRPr="006411F0">
              <w:rPr>
                <w:color w:val="000000" w:themeColor="text1"/>
                <w:sz w:val="20"/>
                <w:szCs w:val="20"/>
              </w:rPr>
              <w:t xml:space="preserve"> в области охраны и </w:t>
            </w:r>
            <w:proofErr w:type="gramStart"/>
            <w:r w:rsidRPr="006411F0">
              <w:rPr>
                <w:color w:val="000000" w:themeColor="text1"/>
                <w:sz w:val="20"/>
                <w:szCs w:val="20"/>
              </w:rPr>
              <w:t>использования</w:t>
            </w:r>
            <w:proofErr w:type="gramEnd"/>
            <w:r w:rsidRPr="006411F0">
              <w:rPr>
                <w:color w:val="000000" w:themeColor="text1"/>
                <w:sz w:val="20"/>
                <w:szCs w:val="20"/>
              </w:rPr>
              <w:t xml:space="preserve"> особо охраняемых природных территорий</w:t>
            </w:r>
            <w:r w:rsidRPr="00F9640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FFFFFF"/>
          </w:tcPr>
          <w:p w:rsidR="00623050" w:rsidRPr="00555D09" w:rsidRDefault="007B76A7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1 %</w:t>
            </w:r>
          </w:p>
        </w:tc>
        <w:tc>
          <w:tcPr>
            <w:tcW w:w="1051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Штатное расписание, должностная инструкция, трудовой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договор</w:t>
            </w:r>
          </w:p>
        </w:tc>
      </w:tr>
      <w:tr w:rsidR="00623050" w:rsidRPr="00555D09" w:rsidTr="007B76A7">
        <w:tc>
          <w:tcPr>
            <w:tcW w:w="894" w:type="dxa"/>
            <w:shd w:val="clear" w:color="auto" w:fill="FFFFFF"/>
            <w:vAlign w:val="center"/>
          </w:tcPr>
          <w:p w:rsidR="00623050" w:rsidRPr="00555D09" w:rsidRDefault="00623050" w:rsidP="003C25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494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FFFFFF"/>
          </w:tcPr>
          <w:p w:rsidR="00623050" w:rsidRPr="00555D09" w:rsidRDefault="009B1A33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4700</w:t>
            </w:r>
          </w:p>
        </w:tc>
        <w:tc>
          <w:tcPr>
            <w:tcW w:w="1051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623050" w:rsidRPr="00555D09" w:rsidTr="007B76A7">
        <w:tc>
          <w:tcPr>
            <w:tcW w:w="894" w:type="dxa"/>
            <w:shd w:val="clear" w:color="auto" w:fill="FFFFFF"/>
            <w:vAlign w:val="center"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Pr="00555D09" w:rsidRDefault="00623050" w:rsidP="003C2516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муниципальный контроль в области охраны и </w:t>
            </w:r>
            <w:proofErr w:type="gram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использования</w:t>
            </w:r>
            <w:proofErr w:type="gramEnd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623050" w:rsidRPr="00555D09" w:rsidRDefault="00623050" w:rsidP="003C2516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623050" w:rsidRPr="00555D09" w:rsidRDefault="00623050" w:rsidP="003C2516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494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муниципальный контроль в области охраны и </w:t>
            </w:r>
            <w:proofErr w:type="gram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использования</w:t>
            </w:r>
            <w:proofErr w:type="gramEnd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23050" w:rsidRPr="00555D09" w:rsidTr="007B76A7">
        <w:tc>
          <w:tcPr>
            <w:tcW w:w="894" w:type="dxa"/>
            <w:shd w:val="clear" w:color="auto" w:fill="FFFFFF"/>
            <w:vAlign w:val="center"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Pr="002C6F60" w:rsidRDefault="00623050" w:rsidP="003C2516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вреда (ущерба) с учетом привлеченных для муниципального контроля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76A94">
              <w:rPr>
                <w:sz w:val="20"/>
                <w:szCs w:val="20"/>
              </w:rPr>
              <w:t>в области охраны и использования особо охраняемых природных территорий</w:t>
            </w:r>
            <w:r w:rsidRPr="00476A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</w:tc>
        <w:tc>
          <w:tcPr>
            <w:tcW w:w="1414" w:type="dxa"/>
            <w:gridSpan w:val="2"/>
            <w:shd w:val="clear" w:color="auto" w:fill="FFFFFF"/>
          </w:tcPr>
          <w:p w:rsidR="00623050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D22FE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D22FE">
              <w:rPr>
                <w:color w:val="000000" w:themeColor="text1"/>
                <w:sz w:val="20"/>
                <w:szCs w:val="20"/>
              </w:rPr>
              <w:t xml:space="preserve"> =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005D22FE">
              <w:rPr>
                <w:color w:val="000000" w:themeColor="text1"/>
                <w:sz w:val="20"/>
                <w:szCs w:val="20"/>
              </w:rPr>
              <w:t>А.1</w:t>
            </w:r>
            <w:r>
              <w:rPr>
                <w:color w:val="000000" w:themeColor="text1"/>
                <w:sz w:val="20"/>
                <w:szCs w:val="20"/>
              </w:rPr>
              <w:t xml:space="preserve"> + А.2)</w:t>
            </w:r>
            <w:r w:rsidRPr="005D22FE">
              <w:rPr>
                <w:color w:val="000000" w:themeColor="text1"/>
                <w:sz w:val="20"/>
                <w:szCs w:val="20"/>
              </w:rPr>
              <w:t xml:space="preserve"> 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4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определены выше.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643" w:type="dxa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623050" w:rsidRPr="00555D09" w:rsidTr="007B76A7">
        <w:tc>
          <w:tcPr>
            <w:tcW w:w="894" w:type="dxa"/>
            <w:shd w:val="clear" w:color="auto" w:fill="FFFFFF"/>
            <w:vAlign w:val="center"/>
          </w:tcPr>
          <w:p w:rsidR="00623050" w:rsidRPr="00555D09" w:rsidRDefault="00623050" w:rsidP="003C251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623050" w:rsidRPr="00555D09" w:rsidRDefault="00623050" w:rsidP="003C2516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76A94">
              <w:rPr>
                <w:sz w:val="20"/>
                <w:szCs w:val="20"/>
              </w:rPr>
              <w:t xml:space="preserve">в области охраны </w:t>
            </w:r>
            <w:r w:rsidRPr="00476A94">
              <w:rPr>
                <w:sz w:val="20"/>
                <w:szCs w:val="20"/>
              </w:rPr>
              <w:br/>
              <w:t>и использования особо охраняемых природных территорий</w:t>
            </w:r>
            <w:r w:rsidRPr="00476A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4" w:type="dxa"/>
            <w:gridSpan w:val="2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D22FE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D22FE">
              <w:rPr>
                <w:color w:val="000000" w:themeColor="text1"/>
                <w:sz w:val="20"/>
                <w:szCs w:val="20"/>
              </w:rPr>
              <w:t xml:space="preserve"> =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005D22FE">
              <w:rPr>
                <w:color w:val="000000" w:themeColor="text1"/>
                <w:sz w:val="20"/>
                <w:szCs w:val="20"/>
              </w:rPr>
              <w:t xml:space="preserve">А.1 </w:t>
            </w:r>
            <w:r>
              <w:rPr>
                <w:color w:val="000000" w:themeColor="text1"/>
                <w:sz w:val="20"/>
                <w:szCs w:val="20"/>
              </w:rPr>
              <w:t xml:space="preserve">+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А.2) </w:t>
            </w:r>
            <w:r w:rsidRPr="005D22FE">
              <w:rPr>
                <w:color w:val="000000" w:themeColor="text1"/>
                <w:sz w:val="20"/>
                <w:szCs w:val="20"/>
              </w:rPr>
              <w:t>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4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Составляющие формулы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определены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выше.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643" w:type="dxa"/>
            <w:shd w:val="clear" w:color="auto" w:fill="FFFFFF"/>
          </w:tcPr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не устанавливается</w:t>
            </w:r>
          </w:p>
          <w:p w:rsidR="00623050" w:rsidRPr="00555D09" w:rsidRDefault="00623050" w:rsidP="003C251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shd w:val="clear" w:color="auto" w:fill="FFFFFF"/>
          </w:tcPr>
          <w:p w:rsidR="00623050" w:rsidRPr="00555D09" w:rsidRDefault="00623050" w:rsidP="003C251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На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основании расчетов показателей, предусмотренных выше</w:t>
            </w:r>
          </w:p>
        </w:tc>
      </w:tr>
    </w:tbl>
    <w:p w:rsidR="00623050" w:rsidRPr="00555D09" w:rsidRDefault="00623050" w:rsidP="00623050">
      <w:pPr>
        <w:spacing w:line="240" w:lineRule="exact"/>
        <w:rPr>
          <w:b/>
          <w:color w:val="000000" w:themeColor="text1"/>
        </w:rPr>
      </w:pPr>
    </w:p>
    <w:p w:rsidR="00623050" w:rsidRPr="00555D09" w:rsidRDefault="00623050" w:rsidP="00623050">
      <w:pPr>
        <w:rPr>
          <w:color w:val="000000" w:themeColor="text1"/>
        </w:rPr>
      </w:pPr>
    </w:p>
    <w:p w:rsidR="00623050" w:rsidRPr="00555D09" w:rsidRDefault="00623050" w:rsidP="00A11DD5">
      <w:pPr>
        <w:tabs>
          <w:tab w:val="left" w:pos="1000"/>
          <w:tab w:val="left" w:pos="2552"/>
        </w:tabs>
        <w:jc w:val="both"/>
        <w:rPr>
          <w:i/>
          <w:iCs/>
          <w:color w:val="000000" w:themeColor="text1"/>
        </w:rPr>
      </w:pPr>
    </w:p>
    <w:sectPr w:rsidR="00623050" w:rsidRPr="00555D09" w:rsidSect="002C6F60">
      <w:headerReference w:type="even" r:id="rId7"/>
      <w:headerReference w:type="default" r:id="rId8"/>
      <w:pgSz w:w="11900" w:h="16840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0D9" w:rsidRDefault="00CD10D9" w:rsidP="00165F1F">
      <w:r>
        <w:separator/>
      </w:r>
    </w:p>
  </w:endnote>
  <w:endnote w:type="continuationSeparator" w:id="0">
    <w:p w:rsidR="00CD10D9" w:rsidRDefault="00CD10D9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0D9" w:rsidRDefault="00CD10D9" w:rsidP="00165F1F">
      <w:r>
        <w:separator/>
      </w:r>
    </w:p>
  </w:footnote>
  <w:footnote w:type="continuationSeparator" w:id="0">
    <w:p w:rsidR="00CD10D9" w:rsidRDefault="00CD10D9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BC6D99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BC6D99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9B1A33">
          <w:rPr>
            <w:rStyle w:val="ab"/>
            <w:noProof/>
          </w:rPr>
          <w:t>11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3374E"/>
    <w:rsid w:val="000634BD"/>
    <w:rsid w:val="00064435"/>
    <w:rsid w:val="00064CE7"/>
    <w:rsid w:val="00074746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1143F3"/>
    <w:rsid w:val="00124B66"/>
    <w:rsid w:val="00146923"/>
    <w:rsid w:val="00150D4B"/>
    <w:rsid w:val="0016476C"/>
    <w:rsid w:val="00165F1F"/>
    <w:rsid w:val="00170923"/>
    <w:rsid w:val="00181535"/>
    <w:rsid w:val="00186D50"/>
    <w:rsid w:val="00191694"/>
    <w:rsid w:val="001E52E9"/>
    <w:rsid w:val="002720D8"/>
    <w:rsid w:val="00274093"/>
    <w:rsid w:val="002A21DC"/>
    <w:rsid w:val="002B2AD2"/>
    <w:rsid w:val="002B79C9"/>
    <w:rsid w:val="002C6F60"/>
    <w:rsid w:val="002D0BEE"/>
    <w:rsid w:val="002D3F6B"/>
    <w:rsid w:val="002F142A"/>
    <w:rsid w:val="00305F5C"/>
    <w:rsid w:val="00354979"/>
    <w:rsid w:val="003653BF"/>
    <w:rsid w:val="003669CD"/>
    <w:rsid w:val="00381E41"/>
    <w:rsid w:val="003C3CDD"/>
    <w:rsid w:val="003D1B80"/>
    <w:rsid w:val="003D6E8B"/>
    <w:rsid w:val="003E3508"/>
    <w:rsid w:val="00435C5A"/>
    <w:rsid w:val="0045284A"/>
    <w:rsid w:val="0047105B"/>
    <w:rsid w:val="00476A94"/>
    <w:rsid w:val="0047766E"/>
    <w:rsid w:val="004875D2"/>
    <w:rsid w:val="004B51E1"/>
    <w:rsid w:val="004C5DCB"/>
    <w:rsid w:val="00535AF7"/>
    <w:rsid w:val="00555D09"/>
    <w:rsid w:val="00563C1F"/>
    <w:rsid w:val="0058100A"/>
    <w:rsid w:val="005B3716"/>
    <w:rsid w:val="005D22FE"/>
    <w:rsid w:val="005D5F4D"/>
    <w:rsid w:val="00623050"/>
    <w:rsid w:val="00626D6A"/>
    <w:rsid w:val="006411F0"/>
    <w:rsid w:val="00641655"/>
    <w:rsid w:val="006660B7"/>
    <w:rsid w:val="00666492"/>
    <w:rsid w:val="00696A3F"/>
    <w:rsid w:val="00696DC6"/>
    <w:rsid w:val="006B2A05"/>
    <w:rsid w:val="006E1A57"/>
    <w:rsid w:val="00701A7F"/>
    <w:rsid w:val="00713CBB"/>
    <w:rsid w:val="0071480B"/>
    <w:rsid w:val="007238D1"/>
    <w:rsid w:val="00734E37"/>
    <w:rsid w:val="00745BDA"/>
    <w:rsid w:val="00771CA2"/>
    <w:rsid w:val="007941EC"/>
    <w:rsid w:val="00797B53"/>
    <w:rsid w:val="007B4F7B"/>
    <w:rsid w:val="007B76A7"/>
    <w:rsid w:val="007C7D37"/>
    <w:rsid w:val="007D5E00"/>
    <w:rsid w:val="007E23E7"/>
    <w:rsid w:val="00814119"/>
    <w:rsid w:val="00836BD7"/>
    <w:rsid w:val="0083759D"/>
    <w:rsid w:val="00875C0C"/>
    <w:rsid w:val="00877C49"/>
    <w:rsid w:val="00884CA8"/>
    <w:rsid w:val="0089358E"/>
    <w:rsid w:val="008D5B90"/>
    <w:rsid w:val="008E6EC4"/>
    <w:rsid w:val="008F19F9"/>
    <w:rsid w:val="00945B02"/>
    <w:rsid w:val="009758F7"/>
    <w:rsid w:val="0099719A"/>
    <w:rsid w:val="009A3FE0"/>
    <w:rsid w:val="009A673B"/>
    <w:rsid w:val="009B1A33"/>
    <w:rsid w:val="009B61A6"/>
    <w:rsid w:val="009C54DD"/>
    <w:rsid w:val="009F2A27"/>
    <w:rsid w:val="009F5BEC"/>
    <w:rsid w:val="00A11DD5"/>
    <w:rsid w:val="00A17B9B"/>
    <w:rsid w:val="00A32C16"/>
    <w:rsid w:val="00A4135A"/>
    <w:rsid w:val="00A6277E"/>
    <w:rsid w:val="00A81A30"/>
    <w:rsid w:val="00A852FF"/>
    <w:rsid w:val="00A9140F"/>
    <w:rsid w:val="00A9335F"/>
    <w:rsid w:val="00AD2838"/>
    <w:rsid w:val="00B071C6"/>
    <w:rsid w:val="00B25919"/>
    <w:rsid w:val="00B26548"/>
    <w:rsid w:val="00B53044"/>
    <w:rsid w:val="00B718B7"/>
    <w:rsid w:val="00B754CA"/>
    <w:rsid w:val="00BA675E"/>
    <w:rsid w:val="00BC6D99"/>
    <w:rsid w:val="00BD1B73"/>
    <w:rsid w:val="00BE13DB"/>
    <w:rsid w:val="00C00A30"/>
    <w:rsid w:val="00C0126C"/>
    <w:rsid w:val="00C12291"/>
    <w:rsid w:val="00C46FD9"/>
    <w:rsid w:val="00C50D7D"/>
    <w:rsid w:val="00C762F7"/>
    <w:rsid w:val="00C7636B"/>
    <w:rsid w:val="00CC133B"/>
    <w:rsid w:val="00CD10D9"/>
    <w:rsid w:val="00CE2654"/>
    <w:rsid w:val="00CE551F"/>
    <w:rsid w:val="00CF7D4E"/>
    <w:rsid w:val="00D01293"/>
    <w:rsid w:val="00D17A3A"/>
    <w:rsid w:val="00D26800"/>
    <w:rsid w:val="00D327A1"/>
    <w:rsid w:val="00D44F90"/>
    <w:rsid w:val="00D64B49"/>
    <w:rsid w:val="00D92853"/>
    <w:rsid w:val="00DA5166"/>
    <w:rsid w:val="00DC158F"/>
    <w:rsid w:val="00DD0C03"/>
    <w:rsid w:val="00DD6537"/>
    <w:rsid w:val="00DE2E25"/>
    <w:rsid w:val="00E0034A"/>
    <w:rsid w:val="00E153EE"/>
    <w:rsid w:val="00E240BA"/>
    <w:rsid w:val="00E257AD"/>
    <w:rsid w:val="00E40D77"/>
    <w:rsid w:val="00E41448"/>
    <w:rsid w:val="00E419F5"/>
    <w:rsid w:val="00E41F27"/>
    <w:rsid w:val="00E44A62"/>
    <w:rsid w:val="00E44CF0"/>
    <w:rsid w:val="00E6127C"/>
    <w:rsid w:val="00E852AA"/>
    <w:rsid w:val="00E92C26"/>
    <w:rsid w:val="00EE11A6"/>
    <w:rsid w:val="00EF63D5"/>
    <w:rsid w:val="00F00FC2"/>
    <w:rsid w:val="00F14C8D"/>
    <w:rsid w:val="00F37DB5"/>
    <w:rsid w:val="00F7313E"/>
    <w:rsid w:val="00F735AD"/>
    <w:rsid w:val="00F80E7B"/>
    <w:rsid w:val="00F82A1F"/>
    <w:rsid w:val="00FA4467"/>
    <w:rsid w:val="00FB43C0"/>
    <w:rsid w:val="00FB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paragraph" w:styleId="ac">
    <w:name w:val="annotation text"/>
    <w:basedOn w:val="a"/>
    <w:link w:val="ad"/>
    <w:uiPriority w:val="99"/>
    <w:unhideWhenUsed/>
    <w:rsid w:val="00A81A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A81A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9C54DD"/>
    <w:rPr>
      <w:sz w:val="16"/>
      <w:szCs w:val="16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9C54DD"/>
    <w:rPr>
      <w:b/>
      <w:bCs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9C54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C54D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54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44578-7A79-4469-9854-A6375493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Compaq_610</cp:lastModifiedBy>
  <cp:revision>4</cp:revision>
  <cp:lastPrinted>2022-01-24T12:21:00Z</cp:lastPrinted>
  <dcterms:created xsi:type="dcterms:W3CDTF">2022-01-28T05:20:00Z</dcterms:created>
  <dcterms:modified xsi:type="dcterms:W3CDTF">2022-01-28T07:22:00Z</dcterms:modified>
</cp:coreProperties>
</file>