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838" w:rsidRPr="002A5838" w:rsidRDefault="002A5838" w:rsidP="002A5838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bookmarkStart w:id="0" w:name="_GoBack"/>
      <w:bookmarkEnd w:id="0"/>
      <w:r w:rsidRPr="002A5838">
        <w:rPr>
          <w:rFonts w:ascii="Times New Roman" w:hAnsi="Times New Roman" w:cs="Times New Roman"/>
          <w:b/>
          <w:bCs/>
          <w:sz w:val="28"/>
          <w:szCs w:val="24"/>
        </w:rPr>
        <w:t>Зачем нужна налоговая сверка</w:t>
      </w:r>
      <w:r>
        <w:rPr>
          <w:rFonts w:ascii="Times New Roman" w:hAnsi="Times New Roman" w:cs="Times New Roman"/>
          <w:b/>
          <w:bCs/>
          <w:sz w:val="28"/>
          <w:szCs w:val="24"/>
        </w:rPr>
        <w:t>?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A5838">
        <w:rPr>
          <w:rFonts w:ascii="Times New Roman" w:hAnsi="Times New Roman" w:cs="Times New Roman"/>
          <w:sz w:val="24"/>
          <w:szCs w:val="24"/>
        </w:rPr>
        <w:t xml:space="preserve">Сверка расчетов с </w:t>
      </w:r>
      <w:proofErr w:type="gramStart"/>
      <w:r w:rsidRPr="002A5838">
        <w:rPr>
          <w:rFonts w:ascii="Times New Roman" w:hAnsi="Times New Roman" w:cs="Times New Roman"/>
          <w:sz w:val="24"/>
          <w:szCs w:val="24"/>
        </w:rPr>
        <w:t>налоговой</w:t>
      </w:r>
      <w:proofErr w:type="gramEnd"/>
      <w:r w:rsidRPr="002A5838">
        <w:rPr>
          <w:rFonts w:ascii="Times New Roman" w:hAnsi="Times New Roman" w:cs="Times New Roman"/>
          <w:sz w:val="24"/>
          <w:szCs w:val="24"/>
        </w:rPr>
        <w:t xml:space="preserve"> позволяет выявить расхождения в учетах, она помогает предпринимателям следить за своевременным перечислением платежей в бюджет. Регулярное проведение сверки позволяет вовремя обнаружить недоплаты, избежать финансовых потерь, штрафов, пени и поддерживать стабильность бизнеса.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A5838">
        <w:rPr>
          <w:rFonts w:ascii="Times New Roman" w:hAnsi="Times New Roman" w:cs="Times New Roman"/>
          <w:sz w:val="24"/>
          <w:szCs w:val="24"/>
        </w:rPr>
        <w:t>Основные цели сверки – выявление и исправление ошибок, подтверждение отсутствия задолженности и предотвращение штрафных санкций.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Сверка особенно актуальна в следующих случаях:</w:t>
      </w:r>
    </w:p>
    <w:p w:rsidR="002A5838" w:rsidRPr="002A5838" w:rsidRDefault="002A5838" w:rsidP="002A58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Смена руководителя или главного бухгалтера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Реорганизация или ликвидация предприятия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Перед сдачей годовой отчетности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Переход из одного налогового органа в другой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Запрос третьих лиц, например, банка, для подтверждения финансовой надежности компании</w:t>
      </w:r>
      <w:r w:rsidR="002E3877">
        <w:rPr>
          <w:rFonts w:ascii="Times New Roman" w:hAnsi="Times New Roman" w:cs="Times New Roman"/>
          <w:sz w:val="24"/>
          <w:szCs w:val="24"/>
        </w:rPr>
        <w:t>.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A5838">
        <w:rPr>
          <w:rFonts w:ascii="Times New Roman" w:hAnsi="Times New Roman" w:cs="Times New Roman"/>
          <w:sz w:val="24"/>
          <w:szCs w:val="24"/>
        </w:rPr>
        <w:t>Предприниматель может и самостоятельно проверить данные по расчетам с бюджетом в личном кабинете налогоплательщика. Однако в этом случае ФНС не предоставляет официальных документов.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При официальном запросе можно получить следующие справки:</w:t>
      </w:r>
    </w:p>
    <w:p w:rsidR="002A5838" w:rsidRPr="002A5838" w:rsidRDefault="002A5838" w:rsidP="002A583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Справку о сальдо ЕНС, которая отражает его на дату формирования документа. При наличии задолженности к справке прилагается детализация отрицательного сальдо и карта расчета пени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Справку о принадлежности сумм денежных средств. Эта справка отражает учет поступивших платежей и их распределение по обязательствам за определенный период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Акт сверки принадлежности сумм денежных средств. Документ отражает начисления и уплаты за определенный период</w:t>
      </w:r>
      <w:r w:rsidR="002E3877">
        <w:rPr>
          <w:rFonts w:ascii="Times New Roman" w:hAnsi="Times New Roman" w:cs="Times New Roman"/>
          <w:sz w:val="24"/>
          <w:szCs w:val="24"/>
        </w:rPr>
        <w:t>.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A5838">
        <w:rPr>
          <w:rFonts w:ascii="Times New Roman" w:hAnsi="Times New Roman" w:cs="Times New Roman"/>
          <w:sz w:val="24"/>
          <w:szCs w:val="24"/>
        </w:rPr>
        <w:t>ВАЖНО: По состоянию на 28-е число каждого месяца документы не формируются из-за регулярного обновления ЕНС.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A5838">
        <w:rPr>
          <w:rFonts w:ascii="Times New Roman" w:hAnsi="Times New Roman" w:cs="Times New Roman"/>
          <w:sz w:val="24"/>
          <w:szCs w:val="24"/>
        </w:rPr>
        <w:t>Срок предоставления таких документов – 5 рабочих дней. Запрос удобнее направить через Личный кабинет налогоплательщика (</w:t>
      </w:r>
      <w:hyperlink r:id="rId6" w:history="1">
        <w:r w:rsidRPr="002A58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ФЛ</w:t>
        </w:r>
      </w:hyperlink>
      <w:r w:rsidRPr="002A5838">
        <w:rPr>
          <w:rFonts w:ascii="Times New Roman" w:hAnsi="Times New Roman" w:cs="Times New Roman"/>
          <w:sz w:val="24"/>
          <w:szCs w:val="24"/>
        </w:rPr>
        <w:t>, </w:t>
      </w:r>
      <w:hyperlink r:id="rId7" w:anchor="/login" w:history="1">
        <w:r w:rsidRPr="002A58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ИП</w:t>
        </w:r>
      </w:hyperlink>
      <w:r w:rsidRPr="002A5838">
        <w:rPr>
          <w:rFonts w:ascii="Times New Roman" w:hAnsi="Times New Roman" w:cs="Times New Roman"/>
          <w:sz w:val="24"/>
          <w:szCs w:val="24"/>
        </w:rPr>
        <w:t>, </w:t>
      </w:r>
      <w:hyperlink r:id="rId8" w:history="1">
        <w:r w:rsidRPr="002A58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ЮЛ</w:t>
        </w:r>
      </w:hyperlink>
      <w:r w:rsidRPr="002A5838">
        <w:rPr>
          <w:rFonts w:ascii="Times New Roman" w:hAnsi="Times New Roman" w:cs="Times New Roman"/>
          <w:sz w:val="24"/>
          <w:szCs w:val="24"/>
        </w:rPr>
        <w:t>), но также возможны следующие способы:</w:t>
      </w:r>
    </w:p>
    <w:p w:rsidR="002A5838" w:rsidRPr="002A5838" w:rsidRDefault="002A5838" w:rsidP="002A583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Через оператора ЭДО (удобно при электронном документообороте)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Лично в ИФНС (требует времени на посещение)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Почтой (наименее оперативный способ)</w:t>
      </w:r>
      <w:r w:rsidR="002E3877">
        <w:rPr>
          <w:rFonts w:ascii="Times New Roman" w:hAnsi="Times New Roman" w:cs="Times New Roman"/>
          <w:sz w:val="24"/>
          <w:szCs w:val="24"/>
        </w:rPr>
        <w:t>.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2A5838">
        <w:rPr>
          <w:rFonts w:ascii="Times New Roman" w:hAnsi="Times New Roman" w:cs="Times New Roman"/>
          <w:sz w:val="24"/>
          <w:szCs w:val="24"/>
        </w:rPr>
        <w:t>Если в акте сверки обнаружены расхождения, можно направить заявление о несогласии с сальдо ЕНС через </w:t>
      </w:r>
      <w:hyperlink r:id="rId9" w:history="1">
        <w:r w:rsidRPr="002E387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онлайн-сервис</w:t>
        </w:r>
      </w:hyperlink>
      <w:r w:rsidRPr="002E3877">
        <w:rPr>
          <w:rFonts w:ascii="Times New Roman" w:hAnsi="Times New Roman" w:cs="Times New Roman"/>
          <w:sz w:val="24"/>
          <w:szCs w:val="24"/>
        </w:rPr>
        <w:t xml:space="preserve">. </w:t>
      </w:r>
      <w:r w:rsidRPr="002A5838">
        <w:rPr>
          <w:rFonts w:ascii="Times New Roman" w:hAnsi="Times New Roman" w:cs="Times New Roman"/>
          <w:sz w:val="24"/>
          <w:szCs w:val="24"/>
        </w:rPr>
        <w:t>Обращение будет рассмотрено в течение 24 часов.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A5838">
        <w:rPr>
          <w:rFonts w:ascii="Times New Roman" w:hAnsi="Times New Roman" w:cs="Times New Roman"/>
          <w:sz w:val="24"/>
          <w:szCs w:val="24"/>
        </w:rPr>
        <w:t>Часто разночтения связаны с порядком списания средств с ЕНС. Тут необходимо помнить, что распределение платежей происходит по установленной очередности: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1. Недоимка по НДФЛ (сначала за ранние периоды)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2. Текущие начисления по НДФЛ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3. Недоимки и начисления по другим налогам, сборам, взносам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4. Начисления по иным налогам, сборам, страховым взносам с текущим сроком уплаты</w:t>
      </w:r>
      <w:r w:rsidR="002E3877">
        <w:rPr>
          <w:rFonts w:ascii="Times New Roman" w:hAnsi="Times New Roman" w:cs="Times New Roman"/>
          <w:sz w:val="24"/>
          <w:szCs w:val="24"/>
        </w:rPr>
        <w:t>;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 w:rsidRPr="002A5838">
        <w:rPr>
          <w:rFonts w:ascii="Times New Roman" w:hAnsi="Times New Roman" w:cs="Times New Roman"/>
          <w:sz w:val="24"/>
          <w:szCs w:val="24"/>
        </w:rPr>
        <w:t>5. Пени, проценты и штрафы (в последнюю очередь)</w:t>
      </w:r>
      <w:r w:rsidR="002E3877">
        <w:rPr>
          <w:rFonts w:ascii="Times New Roman" w:hAnsi="Times New Roman" w:cs="Times New Roman"/>
          <w:sz w:val="24"/>
          <w:szCs w:val="24"/>
        </w:rPr>
        <w:t>.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A5838">
        <w:rPr>
          <w:rFonts w:ascii="Times New Roman" w:hAnsi="Times New Roman" w:cs="Times New Roman"/>
          <w:sz w:val="24"/>
          <w:szCs w:val="24"/>
        </w:rPr>
        <w:t>Также для ИП важно учитывать, что на ЕНС личные и предпринимательские налоги не разделяются. В первую очередь списываются личные обязательства (кроме НДФЛ), а затем налоги, связанные с бизнесом.</w:t>
      </w:r>
    </w:p>
    <w:p w:rsidR="002A5838" w:rsidRPr="002A5838" w:rsidRDefault="002A5838" w:rsidP="002A58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A5838">
        <w:rPr>
          <w:rFonts w:ascii="Times New Roman" w:hAnsi="Times New Roman" w:cs="Times New Roman"/>
          <w:sz w:val="24"/>
          <w:szCs w:val="24"/>
        </w:rPr>
        <w:t>Регулярная сверка с налоговой и оперативное устранение расхождений позволяют минимизировать риски и обеспечить соблюдение налогового законодательства.</w:t>
      </w:r>
    </w:p>
    <w:p w:rsidR="000D2B46" w:rsidRPr="002A5838" w:rsidRDefault="000D2B46" w:rsidP="002A583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D2B46" w:rsidRPr="002A5838" w:rsidSect="002E38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05050"/>
    <w:multiLevelType w:val="multilevel"/>
    <w:tmpl w:val="A112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8A43D7"/>
    <w:multiLevelType w:val="multilevel"/>
    <w:tmpl w:val="C030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99445C"/>
    <w:multiLevelType w:val="multilevel"/>
    <w:tmpl w:val="9F2A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838"/>
    <w:rsid w:val="000D2B46"/>
    <w:rsid w:val="002A5838"/>
    <w:rsid w:val="002E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58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58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9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935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3732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1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ul.nalog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kip2.nalog.ru/l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fl2.nalog.ru/lkf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ervice.nalog.ru/ens-hel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2025-08-11T06:25:00Z</dcterms:created>
  <dcterms:modified xsi:type="dcterms:W3CDTF">2025-09-23T09:49:00Z</dcterms:modified>
</cp:coreProperties>
</file>