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F55" w:rsidRPr="00FB3F55" w:rsidRDefault="00981785" w:rsidP="00FB3F55">
      <w:pPr>
        <w:shd w:val="clear" w:color="auto" w:fill="FFFFFF"/>
        <w:spacing w:after="100" w:afterAutospacing="1" w:line="240" w:lineRule="auto"/>
        <w:ind w:right="14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9817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олномочия прокурора по обращению в арбитражный суд </w:t>
      </w:r>
      <w:r w:rsidR="00F5234B" w:rsidRPr="00D724D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7691DB1" wp14:editId="26A4F0C9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724025" cy="1933575"/>
            <wp:effectExtent l="0" t="0" r="9525" b="9525"/>
            <wp:wrapSquare wrapText="bothSides"/>
            <wp:docPr id="1" name="Рисунок 1" descr="Описание: C:\Users\Svetlana\Downloads\5E50F5AC-910B-46A7-8A93-CABB8E814B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Svetlana\Downloads\5E50F5AC-910B-46A7-8A93-CABB8E814B0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34B" w:rsidRPr="00FB3F55" w:rsidRDefault="00981785" w:rsidP="00406DA0">
      <w:pPr>
        <w:pStyle w:val="a5"/>
        <w:shd w:val="clear" w:color="auto" w:fill="FFFFFF"/>
        <w:spacing w:before="120" w:beforeAutospacing="0" w:after="0" w:afterAutospacing="0"/>
        <w:jc w:val="both"/>
        <w:rPr>
          <w:noProof/>
        </w:rPr>
      </w:pPr>
      <w:r w:rsidRPr="00981785">
        <w:rPr>
          <w:color w:val="000000"/>
          <w:shd w:val="clear" w:color="auto" w:fill="FFFFFF" w:themeFill="background1"/>
        </w:rPr>
        <w:t>Статьей</w:t>
      </w:r>
      <w:r w:rsidRPr="00981785">
        <w:rPr>
          <w:color w:val="000000"/>
          <w:shd w:val="clear" w:color="auto" w:fill="FFFFFF" w:themeFill="background1"/>
        </w:rPr>
        <w:t xml:space="preserve"> 52 Арбитражного процессуального кодекса Российской Федерации</w:t>
      </w:r>
      <w:r w:rsidRPr="00981785">
        <w:rPr>
          <w:color w:val="000000"/>
          <w:shd w:val="clear" w:color="auto" w:fill="FFFFFF" w:themeFill="background1"/>
        </w:rPr>
        <w:t xml:space="preserve"> полномочия прокурора по обращению в арбитражный суд с исковыми заявлениями</w:t>
      </w:r>
      <w:r w:rsidRPr="00981785">
        <w:rPr>
          <w:rFonts w:ascii="Arial" w:hAnsi="Arial" w:cs="Arial"/>
          <w:color w:val="000000"/>
          <w:sz w:val="20"/>
          <w:szCs w:val="20"/>
          <w:shd w:val="clear" w:color="auto" w:fill="F9F9F9"/>
        </w:rPr>
        <w:t> </w:t>
      </w:r>
      <w:r w:rsidR="00FB3F55" w:rsidRPr="00981785">
        <w:rPr>
          <w:noProof/>
        </w:rPr>
        <w:t xml:space="preserve"> </w:t>
      </w:r>
      <w:r w:rsidR="00F5234B" w:rsidRPr="00981785">
        <w:t>– разъясняет ситуацию исполняющий обязанности Нефтегорского</w:t>
      </w:r>
      <w:r w:rsidR="00F5234B" w:rsidRPr="00F5234B">
        <w:t xml:space="preserve"> межрайонного прокурора Александр Галузин.</w:t>
      </w:r>
    </w:p>
    <w:p w:rsidR="00FB3F55" w:rsidRDefault="00FB3F55" w:rsidP="00FB3F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81785" w:rsidRDefault="00981785" w:rsidP="00FB3F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1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12 июля 2021 вступил в силу Федеральный закон от 01.07.2021 № 282-ФЗ, которым внесены изменения в статью 52 Арбитражного процессуального кодекса Российской Федерации. В целях повышения эффективности судебной защиты нарушенных имущественных прав государства при исполнении государственного оборонного заказа органы прокуратуры наделены дополнительными полномочиями, а именно, по обращению в арбитражный суд с исковыми заявлениями: - о признании недействительными сделок, совершенн</w:t>
      </w:r>
      <w:bookmarkStart w:id="0" w:name="_GoBack"/>
      <w:bookmarkEnd w:id="0"/>
      <w:r w:rsidRPr="00981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ых с нарушением требований законодательства в сфере государственного оборонного заказа, в том числе государственными заказчиками государственного оборонного заказа, головными исполнителями поставок продукции по государственному оборонному заказу и исполнителями, участвующими в поставках продукции по государственному оборонному заказу, не указанными в абзацах третьем и четвертом настоящей части, и о применении последствий недействительности таких сделок; - о признании недействительными сделок, совершенных с нарушением требований законодательства о контрактной системе в сфере закупок товаров, работ, услуг для обеспечения государственных и муниципальных </w:t>
      </w:r>
      <w:proofErr w:type="gramStart"/>
      <w:r w:rsidRPr="00981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нужд</w:t>
      </w:r>
      <w:proofErr w:type="gramEnd"/>
      <w:r w:rsidRPr="00981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том числе заказчиками, поставщиками (подрядчиками, исполнителями), субподрядчиками, соисполнителями, участвующими в обеспечении государственных и муниципальных нужд, не указанными в абзацах третьем и четвертом настоящей части, и о применении последствий недействительности таких сделок; - о возмещении ущерба, причиненного Российской Федерации, субъектам Российской Федерации и муниципальным образованиям в результате нарушения законодательства в сфере государственного оборонного заказа, а также законодательства о контрактной системе в сфере закупок товаров, работ, услуг для обеспечения государственных и муниципальных нужд.</w:t>
      </w:r>
    </w:p>
    <w:p w:rsidR="00D724D6" w:rsidRDefault="00D724D6"/>
    <w:sectPr w:rsidR="00D7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E2"/>
    <w:rsid w:val="00406DA0"/>
    <w:rsid w:val="00637258"/>
    <w:rsid w:val="007C18E2"/>
    <w:rsid w:val="00981785"/>
    <w:rsid w:val="00D724D6"/>
    <w:rsid w:val="00F5234B"/>
    <w:rsid w:val="00FB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34B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52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34B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52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310</Words>
  <Characters>1768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10</cp:revision>
  <dcterms:created xsi:type="dcterms:W3CDTF">2021-10-28T17:13:00Z</dcterms:created>
  <dcterms:modified xsi:type="dcterms:W3CDTF">2021-11-07T15:11:00Z</dcterms:modified>
</cp:coreProperties>
</file>