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D26" w:rsidRDefault="00447D26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ИНФОРМАЦИЯ</w:t>
      </w:r>
    </w:p>
    <w:p w:rsid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1C41" w:rsidRPr="00811C41" w:rsidRDefault="00811C41" w:rsidP="00447D26">
      <w:pPr>
        <w:widowControl w:val="0"/>
        <w:autoSpaceDE w:val="0"/>
        <w:autoSpaceDN w:val="0"/>
        <w:adjustRightInd w:val="0"/>
        <w:spacing w:after="0" w:line="24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37B9" w:rsidRDefault="005D37B9" w:rsidP="00D66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6EB" w:rsidRDefault="00447D26" w:rsidP="0084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Нефтегорской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межрайонной прокуратурой</w:t>
      </w:r>
      <w:r w:rsidRPr="00894365">
        <w:rPr>
          <w:rFonts w:ascii="Times New Roman" w:hAnsi="Times New Roman"/>
          <w:sz w:val="28"/>
          <w:szCs w:val="28"/>
        </w:rPr>
        <w:t xml:space="preserve"> </w:t>
      </w:r>
      <w:r w:rsidR="005D37B9">
        <w:rPr>
          <w:rFonts w:ascii="Times New Roman" w:hAnsi="Times New Roman"/>
          <w:sz w:val="28"/>
          <w:szCs w:val="28"/>
        </w:rPr>
        <w:t>поддержано обвинен</w:t>
      </w:r>
      <w:r w:rsidR="00DA1467">
        <w:rPr>
          <w:rFonts w:ascii="Times New Roman" w:hAnsi="Times New Roman"/>
          <w:sz w:val="28"/>
          <w:szCs w:val="28"/>
        </w:rPr>
        <w:t xml:space="preserve">ие </w:t>
      </w:r>
      <w:r w:rsidR="00811C41">
        <w:rPr>
          <w:rFonts w:ascii="Times New Roman" w:hAnsi="Times New Roman"/>
          <w:sz w:val="28"/>
          <w:szCs w:val="28"/>
        </w:rPr>
        <w:t xml:space="preserve">                        </w:t>
      </w:r>
      <w:r w:rsidR="00DA1467">
        <w:rPr>
          <w:rFonts w:ascii="Times New Roman" w:hAnsi="Times New Roman"/>
          <w:sz w:val="28"/>
          <w:szCs w:val="28"/>
        </w:rPr>
        <w:t xml:space="preserve">по </w:t>
      </w:r>
      <w:r w:rsidR="0082671D">
        <w:rPr>
          <w:rFonts w:ascii="Times New Roman" w:hAnsi="Times New Roman"/>
          <w:sz w:val="28"/>
          <w:szCs w:val="28"/>
        </w:rPr>
        <w:t>факту совершения жителями Нефтегорского</w:t>
      </w:r>
      <w:r w:rsidR="005D37B9">
        <w:rPr>
          <w:rFonts w:ascii="Times New Roman" w:hAnsi="Times New Roman"/>
          <w:sz w:val="28"/>
          <w:szCs w:val="28"/>
        </w:rPr>
        <w:t xml:space="preserve"> района </w:t>
      </w:r>
      <w:r w:rsidR="0082671D">
        <w:rPr>
          <w:rFonts w:ascii="Times New Roman" w:hAnsi="Times New Roman"/>
          <w:sz w:val="28"/>
          <w:szCs w:val="28"/>
        </w:rPr>
        <w:t>Самарской</w:t>
      </w:r>
      <w:r w:rsidR="005D37B9">
        <w:rPr>
          <w:rFonts w:ascii="Times New Roman" w:hAnsi="Times New Roman"/>
          <w:sz w:val="28"/>
          <w:szCs w:val="28"/>
        </w:rPr>
        <w:t xml:space="preserve"> области пре</w:t>
      </w:r>
      <w:r w:rsidR="00DA1467">
        <w:rPr>
          <w:rFonts w:ascii="Times New Roman" w:hAnsi="Times New Roman"/>
          <w:sz w:val="28"/>
          <w:szCs w:val="28"/>
        </w:rPr>
        <w:t xml:space="preserve">ступления, предусмотренного </w:t>
      </w:r>
      <w:proofErr w:type="spellStart"/>
      <w:r w:rsidR="0082671D" w:rsidRPr="0082671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2671D" w:rsidRPr="0082671D">
        <w:rPr>
          <w:rFonts w:ascii="Times New Roman" w:hAnsi="Times New Roman" w:cs="Times New Roman"/>
          <w:sz w:val="28"/>
          <w:szCs w:val="28"/>
        </w:rPr>
        <w:t>. «а», «б», «в» ч. 2 ст. 158 УК РФ</w:t>
      </w:r>
      <w:r w:rsidR="008426EB" w:rsidRPr="008426EB">
        <w:rPr>
          <w:rFonts w:ascii="Times New Roman" w:hAnsi="Times New Roman"/>
          <w:sz w:val="28"/>
          <w:szCs w:val="28"/>
        </w:rPr>
        <w:t>.</w:t>
      </w:r>
      <w:r w:rsidR="005D37B9">
        <w:rPr>
          <w:rFonts w:ascii="Times New Roman" w:hAnsi="Times New Roman"/>
          <w:sz w:val="28"/>
          <w:szCs w:val="28"/>
        </w:rPr>
        <w:t xml:space="preserve"> </w:t>
      </w:r>
    </w:p>
    <w:p w:rsidR="0082671D" w:rsidRPr="0082671D" w:rsidRDefault="005D37B9" w:rsidP="008267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1D">
        <w:rPr>
          <w:rFonts w:ascii="Times New Roman" w:hAnsi="Times New Roman" w:cs="Times New Roman"/>
          <w:sz w:val="28"/>
          <w:szCs w:val="28"/>
        </w:rPr>
        <w:t>Судебным следствием установлено, что</w:t>
      </w:r>
      <w:r w:rsidR="00DA1467" w:rsidRPr="0082671D">
        <w:rPr>
          <w:rFonts w:ascii="Times New Roman" w:hAnsi="Times New Roman" w:cs="Times New Roman"/>
          <w:sz w:val="28"/>
          <w:szCs w:val="28"/>
        </w:rPr>
        <w:t xml:space="preserve"> </w:t>
      </w:r>
      <w:r w:rsidR="0082671D" w:rsidRPr="0082671D">
        <w:rPr>
          <w:rFonts w:ascii="Times New Roman" w:hAnsi="Times New Roman" w:cs="Times New Roman"/>
          <w:sz w:val="28"/>
          <w:szCs w:val="28"/>
        </w:rPr>
        <w:t xml:space="preserve">И. и </w:t>
      </w:r>
      <w:r w:rsidR="0082671D">
        <w:rPr>
          <w:rFonts w:ascii="Times New Roman" w:hAnsi="Times New Roman" w:cs="Times New Roman"/>
          <w:sz w:val="28"/>
          <w:szCs w:val="28"/>
        </w:rPr>
        <w:t>Т</w:t>
      </w:r>
      <w:r w:rsidR="0082671D" w:rsidRPr="0082671D">
        <w:rPr>
          <w:rFonts w:ascii="Times New Roman" w:hAnsi="Times New Roman" w:cs="Times New Roman"/>
          <w:sz w:val="28"/>
          <w:szCs w:val="28"/>
        </w:rPr>
        <w:t>. совершили кражу, то есть тайное хищение чужого имущества, группой лиц по предварительному сговору, с незаконным проникновением в помещение, с причинением значительного ущерба гражданину.</w:t>
      </w:r>
    </w:p>
    <w:p w:rsidR="0082671D" w:rsidRPr="0082671D" w:rsidRDefault="0082671D" w:rsidP="008267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2671D">
        <w:rPr>
          <w:rFonts w:ascii="Times New Roman" w:hAnsi="Times New Roman" w:cs="Times New Roman"/>
          <w:sz w:val="28"/>
          <w:szCs w:val="28"/>
        </w:rPr>
        <w:t xml:space="preserve">. и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671D">
        <w:rPr>
          <w:rFonts w:ascii="Times New Roman" w:hAnsi="Times New Roman" w:cs="Times New Roman"/>
          <w:sz w:val="28"/>
          <w:szCs w:val="28"/>
        </w:rPr>
        <w:t xml:space="preserve">. вступили между собой в сговор на тайное хищение чужого имущества со двора и надворных построек указанного дома с корыстной целью и, реализуя данный умысел, осознавая общественную опасность </w:t>
      </w:r>
      <w:r w:rsidR="00811C4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2671D">
        <w:rPr>
          <w:rFonts w:ascii="Times New Roman" w:hAnsi="Times New Roman" w:cs="Times New Roman"/>
          <w:sz w:val="28"/>
          <w:szCs w:val="28"/>
        </w:rPr>
        <w:t>и противоправный характер своих действий, предвидя наступление общественно-опасных последствий и желая их наступления, действуя совместно</w:t>
      </w:r>
      <w:r w:rsidR="00811C41">
        <w:rPr>
          <w:rFonts w:ascii="Times New Roman" w:hAnsi="Times New Roman" w:cs="Times New Roman"/>
          <w:sz w:val="28"/>
          <w:szCs w:val="28"/>
        </w:rPr>
        <w:t xml:space="preserve">, </w:t>
      </w:r>
      <w:r w:rsidRPr="0082671D">
        <w:rPr>
          <w:rFonts w:ascii="Times New Roman" w:hAnsi="Times New Roman" w:cs="Times New Roman"/>
          <w:sz w:val="28"/>
          <w:szCs w:val="28"/>
        </w:rPr>
        <w:t xml:space="preserve">воспользовавшись тем, что за их действиями никто не наблюдает, незаконно проникнув через дверь в гараж, расположенный во дворе вышеуказанного дома, погрузив на сани, тайно похитили из него принадлежащие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671D">
        <w:rPr>
          <w:rFonts w:ascii="Times New Roman" w:hAnsi="Times New Roman" w:cs="Times New Roman"/>
          <w:sz w:val="28"/>
          <w:szCs w:val="28"/>
        </w:rPr>
        <w:t xml:space="preserve">,: металлолом весом 685 кг, стоимостью 13 015 рублей, сверлильный станок, стоимостью 9 500 рублей, алюминиевый бидон, стоимостью 500 рублей, алюминиевую флягу, стоимостью 1 200 рублей, алюминиевую канистру, стоимостью 800 рублей, алюминиевую сковороду, стоимостью 50 рублей, двигатель ВАЗ 2121, стоимостью 13 000 рублей, зернодробилку, стоимостью 3 000 рублей, бронзовую задвижку, стоимостью 2 843 рубля 50 копеек, всего имущества стоимостью 43 908 рублей 50 копеек </w:t>
      </w:r>
      <w:r w:rsidR="00811C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2671D">
        <w:rPr>
          <w:rFonts w:ascii="Times New Roman" w:hAnsi="Times New Roman" w:cs="Times New Roman"/>
          <w:sz w:val="28"/>
          <w:szCs w:val="28"/>
        </w:rPr>
        <w:t xml:space="preserve">и скрылись с места происшествия, причинив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2671D">
        <w:rPr>
          <w:rFonts w:ascii="Times New Roman" w:hAnsi="Times New Roman" w:cs="Times New Roman"/>
          <w:sz w:val="28"/>
          <w:szCs w:val="28"/>
        </w:rPr>
        <w:t>. значительный ущерб.</w:t>
      </w:r>
    </w:p>
    <w:p w:rsidR="0082671D" w:rsidRPr="0082671D" w:rsidRDefault="0082671D" w:rsidP="0082671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1D"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И. и Т</w:t>
      </w:r>
      <w:r w:rsidRPr="0082671D">
        <w:rPr>
          <w:rFonts w:ascii="Times New Roman" w:hAnsi="Times New Roman" w:cs="Times New Roman"/>
          <w:sz w:val="28"/>
          <w:szCs w:val="28"/>
        </w:rPr>
        <w:t xml:space="preserve">. совершили преступление, предусмотренное </w:t>
      </w:r>
      <w:proofErr w:type="spellStart"/>
      <w:r w:rsidRPr="0082671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82671D">
        <w:rPr>
          <w:rFonts w:ascii="Times New Roman" w:hAnsi="Times New Roman" w:cs="Times New Roman"/>
          <w:sz w:val="28"/>
          <w:szCs w:val="28"/>
        </w:rPr>
        <w:t>. «а», «б», «в» ч. 2 ст. 158 УК РФ</w:t>
      </w:r>
      <w:r w:rsidR="00811C41">
        <w:rPr>
          <w:rFonts w:ascii="Times New Roman" w:hAnsi="Times New Roman" w:cs="Times New Roman"/>
          <w:sz w:val="28"/>
          <w:szCs w:val="28"/>
        </w:rPr>
        <w:t>.</w:t>
      </w:r>
    </w:p>
    <w:p w:rsidR="0082671D" w:rsidRPr="0082671D" w:rsidRDefault="00016DDE" w:rsidP="0082671D">
      <w:pPr>
        <w:ind w:left="85" w:right="420" w:firstLine="709"/>
        <w:jc w:val="both"/>
        <w:rPr>
          <w:sz w:val="28"/>
          <w:szCs w:val="28"/>
        </w:rPr>
      </w:pPr>
      <w:r w:rsidRPr="0082671D">
        <w:rPr>
          <w:rFonts w:ascii="Times New Roman" w:hAnsi="Times New Roman"/>
          <w:sz w:val="28"/>
          <w:szCs w:val="28"/>
        </w:rPr>
        <w:t xml:space="preserve">Уголовное дело рассмотрено по существу, </w:t>
      </w:r>
      <w:r w:rsidR="0082671D" w:rsidRPr="0082671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11C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671D" w:rsidRPr="0082671D">
        <w:rPr>
          <w:rFonts w:ascii="Times New Roman" w:eastAsia="Times New Roman" w:hAnsi="Times New Roman" w:cs="Times New Roman"/>
          <w:sz w:val="28"/>
          <w:szCs w:val="28"/>
        </w:rPr>
        <w:t xml:space="preserve"> и Т</w:t>
      </w:r>
      <w:r w:rsidR="00811C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2671D" w:rsidRPr="0082671D">
        <w:rPr>
          <w:rFonts w:ascii="Times New Roman" w:eastAsia="Times New Roman" w:hAnsi="Times New Roman" w:cs="Times New Roman"/>
          <w:sz w:val="28"/>
          <w:szCs w:val="28"/>
        </w:rPr>
        <w:t xml:space="preserve"> признаны виновными в совершении преступления, предусмотренного </w:t>
      </w:r>
      <w:proofErr w:type="spellStart"/>
      <w:r w:rsidR="0082671D" w:rsidRPr="0082671D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="0082671D" w:rsidRPr="0082671D">
        <w:rPr>
          <w:rFonts w:ascii="Times New Roman" w:eastAsia="Times New Roman" w:hAnsi="Times New Roman" w:cs="Times New Roman"/>
          <w:sz w:val="28"/>
          <w:szCs w:val="28"/>
        </w:rPr>
        <w:t>. «а», «б», «в» ч.</w:t>
      </w:r>
      <w:r w:rsidR="00811C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71D" w:rsidRPr="0082671D">
        <w:rPr>
          <w:rFonts w:ascii="Times New Roman" w:eastAsia="Times New Roman" w:hAnsi="Times New Roman" w:cs="Times New Roman"/>
          <w:sz w:val="28"/>
          <w:szCs w:val="28"/>
        </w:rPr>
        <w:t>2 ст. 158 УК РФ, и им назначено наказание каждому в виде обязательных работ сроком на триста часов.</w:t>
      </w:r>
    </w:p>
    <w:p w:rsidR="00447D26" w:rsidRPr="00BB631D" w:rsidRDefault="00447D26" w:rsidP="0082671D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447D26" w:rsidRPr="00BB631D" w:rsidSect="00E4394D">
      <w:headerReference w:type="default" r:id="rId6"/>
      <w:pgSz w:w="11906" w:h="16838"/>
      <w:pgMar w:top="284" w:right="680" w:bottom="1134" w:left="1701" w:header="68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58" w:rsidRDefault="00536958">
      <w:pPr>
        <w:spacing w:after="0" w:line="240" w:lineRule="auto"/>
      </w:pPr>
      <w:r>
        <w:separator/>
      </w:r>
    </w:p>
  </w:endnote>
  <w:endnote w:type="continuationSeparator" w:id="0">
    <w:p w:rsidR="00536958" w:rsidRDefault="0053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58" w:rsidRDefault="00536958">
      <w:pPr>
        <w:spacing w:after="0" w:line="240" w:lineRule="auto"/>
      </w:pPr>
      <w:r>
        <w:separator/>
      </w:r>
    </w:p>
  </w:footnote>
  <w:footnote w:type="continuationSeparator" w:id="0">
    <w:p w:rsidR="00536958" w:rsidRDefault="0053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Times New Roman"/>
        <w:szCs w:val="28"/>
      </w:rPr>
      <w:id w:val="-963732992"/>
      <w:docPartObj>
        <w:docPartGallery w:val="Page Numbers (Top of Page)"/>
        <w:docPartUnique/>
      </w:docPartObj>
    </w:sdtPr>
    <w:sdtEndPr/>
    <w:sdtContent>
      <w:p w:rsidR="00466B1C" w:rsidRPr="00B01D7C" w:rsidRDefault="00B10A40">
        <w:pPr>
          <w:pStyle w:val="a4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811C41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  <w:p w:rsidR="00466B1C" w:rsidRDefault="00811C4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D1"/>
    <w:rsid w:val="00016DDE"/>
    <w:rsid w:val="001E434F"/>
    <w:rsid w:val="003D22CC"/>
    <w:rsid w:val="00447D26"/>
    <w:rsid w:val="00536958"/>
    <w:rsid w:val="005C485A"/>
    <w:rsid w:val="005D37B9"/>
    <w:rsid w:val="00806BD1"/>
    <w:rsid w:val="00811C41"/>
    <w:rsid w:val="0082671D"/>
    <w:rsid w:val="008426EB"/>
    <w:rsid w:val="00AB01F4"/>
    <w:rsid w:val="00B10A40"/>
    <w:rsid w:val="00D66904"/>
    <w:rsid w:val="00D752F1"/>
    <w:rsid w:val="00DA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C69111"/>
  <w15:chartTrackingRefBased/>
  <w15:docId w15:val="{1943E746-9A88-4D41-A58D-AB3C4E8F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5">
    <w:name w:val="Верхний колонтитул Знак"/>
    <w:basedOn w:val="a0"/>
    <w:link w:val="a4"/>
    <w:uiPriority w:val="99"/>
    <w:rsid w:val="00447D26"/>
    <w:rPr>
      <w:rFonts w:ascii="Times New Roman" w:hAnsi="Times New Roman"/>
      <w:sz w:val="28"/>
    </w:rPr>
  </w:style>
  <w:style w:type="table" w:customStyle="1" w:styleId="1">
    <w:name w:val="Сетка таблицы светлая1"/>
    <w:basedOn w:val="a1"/>
    <w:next w:val="a1"/>
    <w:uiPriority w:val="40"/>
    <w:rsid w:val="00447D26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6">
    <w:name w:val="footer"/>
    <w:basedOn w:val="a"/>
    <w:link w:val="a7"/>
    <w:uiPriority w:val="99"/>
    <w:unhideWhenUsed/>
    <w:rsid w:val="00447D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447D26"/>
    <w:rPr>
      <w:rFonts w:ascii="Times New Roman" w:hAnsi="Times New Roman"/>
      <w:sz w:val="28"/>
    </w:rPr>
  </w:style>
  <w:style w:type="character" w:customStyle="1" w:styleId="a8">
    <w:name w:val="Основной текст_"/>
    <w:basedOn w:val="a0"/>
    <w:link w:val="4"/>
    <w:locked/>
    <w:rsid w:val="00447D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8"/>
    <w:rsid w:val="00447D26"/>
    <w:pPr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Салманов Виктор Вячеславович</dc:creator>
  <cp:keywords/>
  <dc:description/>
  <cp:lastModifiedBy>Ермолаева Наталия Александровна</cp:lastModifiedBy>
  <cp:revision>7</cp:revision>
  <dcterms:created xsi:type="dcterms:W3CDTF">2022-10-10T16:23:00Z</dcterms:created>
  <dcterms:modified xsi:type="dcterms:W3CDTF">2024-04-10T17:07:00Z</dcterms:modified>
</cp:coreProperties>
</file>