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C47" w:rsidRDefault="00E93C47" w:rsidP="00E93C4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Информация для субъектов малого и среднего предпринимательства</w:t>
      </w:r>
    </w:p>
    <w:p w:rsidR="00E93C47" w:rsidRDefault="00E93C47" w:rsidP="00E93C4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Уведомляем предпринимателей о внесении изменений в статью 14 федерального закона от 24.07.2007 № 209-ФЗ «О развитии малого и среднего предпринимательства в Российской Федерации»</w:t>
      </w:r>
    </w:p>
    <w:p w:rsidR="00E93C47" w:rsidRDefault="00E93C47" w:rsidP="00E93C4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Ст. 14 </w:t>
      </w:r>
      <w:proofErr w:type="gramStart"/>
      <w:r>
        <w:rPr>
          <w:color w:val="000000"/>
          <w:sz w:val="27"/>
          <w:szCs w:val="27"/>
        </w:rPr>
        <w:t>изложена</w:t>
      </w:r>
      <w:proofErr w:type="gramEnd"/>
      <w:r>
        <w:rPr>
          <w:color w:val="000000"/>
          <w:sz w:val="27"/>
          <w:szCs w:val="27"/>
        </w:rPr>
        <w:t xml:space="preserve"> в следующей редакции: </w:t>
      </w:r>
      <w:proofErr w:type="gramStart"/>
      <w:r>
        <w:rPr>
          <w:color w:val="000000"/>
          <w:sz w:val="27"/>
          <w:szCs w:val="27"/>
        </w:rPr>
        <w:t>«Финансовая поддержка субъектов малого и среднего предпринимательства, предусмотренная статьей 17 настоящего Федерального закона, не может оказываться субъектам малого и среднего предпринимательства, осуществляющим производство и (или) реализацию подакцизных товаров, за исключением сахаросодержащих напитков, кроме тонизирующих напитков, а также добычу и (или) реализацию полезных ископаемых, за исключением общераспространенных полезных ископаемых, минеральных питьевых вод и лечебных грязей, если иное не предусмотрено Правительством Российской</w:t>
      </w:r>
      <w:proofErr w:type="gramEnd"/>
      <w:r>
        <w:rPr>
          <w:color w:val="000000"/>
          <w:sz w:val="27"/>
          <w:szCs w:val="27"/>
        </w:rPr>
        <w:t xml:space="preserve"> Федерации</w:t>
      </w:r>
      <w:proofErr w:type="gramStart"/>
      <w:r>
        <w:rPr>
          <w:color w:val="000000"/>
          <w:sz w:val="27"/>
          <w:szCs w:val="27"/>
        </w:rPr>
        <w:t>.».</w:t>
      </w:r>
      <w:proofErr w:type="gramEnd"/>
    </w:p>
    <w:p w:rsidR="004358CA" w:rsidRDefault="004358CA"/>
    <w:sectPr w:rsidR="004358CA" w:rsidSect="004358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3C47"/>
    <w:rsid w:val="000938FF"/>
    <w:rsid w:val="00160CE5"/>
    <w:rsid w:val="00382C9D"/>
    <w:rsid w:val="004358CA"/>
    <w:rsid w:val="00510BFF"/>
    <w:rsid w:val="00686B07"/>
    <w:rsid w:val="006E2664"/>
    <w:rsid w:val="008A19FE"/>
    <w:rsid w:val="00B00E0E"/>
    <w:rsid w:val="00CC6F1B"/>
    <w:rsid w:val="00E93C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9FE"/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 w:val="24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styleId="a3">
    <w:name w:val="Normal (Web)"/>
    <w:basedOn w:val="a"/>
    <w:uiPriority w:val="99"/>
    <w:semiHidden/>
    <w:unhideWhenUsed/>
    <w:rsid w:val="00E93C4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2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716</Characters>
  <Application>Microsoft Office Word</Application>
  <DocSecurity>0</DocSecurity>
  <Lines>5</Lines>
  <Paragraphs>1</Paragraphs>
  <ScaleCrop>false</ScaleCrop>
  <Company/>
  <LinksUpToDate>false</LinksUpToDate>
  <CharactersWithSpaces>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Compaq_610</dc:creator>
  <cp:lastModifiedBy>Compaq_610</cp:lastModifiedBy>
  <cp:revision>2</cp:revision>
  <dcterms:created xsi:type="dcterms:W3CDTF">2026-07-30T05:46:00Z</dcterms:created>
  <dcterms:modified xsi:type="dcterms:W3CDTF">2026-07-30T05:48:00Z</dcterms:modified>
</cp:coreProperties>
</file>