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661" w:rsidRPr="003F4661" w:rsidRDefault="003F4661" w:rsidP="003F4661">
      <w:pPr>
        <w:jc w:val="center"/>
        <w:rPr>
          <w:rFonts w:ascii="Times New Roman" w:hAnsi="Times New Roman" w:cs="Times New Roman"/>
          <w:b/>
        </w:rPr>
      </w:pPr>
      <w:r w:rsidRPr="003F4661">
        <w:rPr>
          <w:rFonts w:ascii="Times New Roman" w:hAnsi="Times New Roman" w:cs="Times New Roman"/>
          <w:b/>
        </w:rPr>
        <w:t>Переход на электронный документооборот предоставляет дополнительные преимущества</w:t>
      </w:r>
    </w:p>
    <w:p w:rsidR="003F4661" w:rsidRPr="003F4661" w:rsidRDefault="003F4661" w:rsidP="003F4661">
      <w:pPr>
        <w:jc w:val="both"/>
        <w:rPr>
          <w:rFonts w:ascii="Times New Roman" w:hAnsi="Times New Roman" w:cs="Times New Roman"/>
        </w:rPr>
      </w:pPr>
      <w:r w:rsidRPr="003F4661">
        <w:rPr>
          <w:rFonts w:ascii="Times New Roman" w:hAnsi="Times New Roman" w:cs="Times New Roman"/>
        </w:rPr>
        <w:t>Большая часть документооборота между организациями, организациями и государственными органами осуществляется в электронном виде.</w:t>
      </w:r>
    </w:p>
    <w:p w:rsidR="003F4661" w:rsidRPr="003F4661" w:rsidRDefault="003F4661" w:rsidP="003F4661">
      <w:pPr>
        <w:jc w:val="both"/>
        <w:rPr>
          <w:rFonts w:ascii="Times New Roman" w:hAnsi="Times New Roman" w:cs="Times New Roman"/>
        </w:rPr>
      </w:pPr>
      <w:r w:rsidRPr="003F4661">
        <w:rPr>
          <w:rFonts w:ascii="Times New Roman" w:hAnsi="Times New Roman" w:cs="Times New Roman"/>
        </w:rPr>
        <w:t>Электронный документооборот (ЭДО) представляет собой систему процессов по обработке документов, так называемый «безбумажный документооборот». Участниками ЭДО являются хозяйствующие субъекты (продавцы, покупатели), а также операторы электронного документооборота. Это современный способ обмена, имеющий множество преимуществ перед требующим больших затрат и устаревшим бумажным документооборотом.</w:t>
      </w:r>
    </w:p>
    <w:p w:rsidR="003F4661" w:rsidRPr="003F4661" w:rsidRDefault="003F4661" w:rsidP="003F4661">
      <w:pPr>
        <w:jc w:val="both"/>
        <w:rPr>
          <w:rFonts w:ascii="Times New Roman" w:hAnsi="Times New Roman" w:cs="Times New Roman"/>
        </w:rPr>
      </w:pPr>
      <w:r w:rsidRPr="003F4661">
        <w:rPr>
          <w:rFonts w:ascii="Times New Roman" w:hAnsi="Times New Roman" w:cs="Times New Roman"/>
        </w:rPr>
        <w:t>Преимущества перехода на электронный документооборот:</w:t>
      </w:r>
    </w:p>
    <w:p w:rsidR="003F4661" w:rsidRPr="003F4661" w:rsidRDefault="003F4661" w:rsidP="003F4661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F4661">
        <w:rPr>
          <w:rFonts w:ascii="Times New Roman" w:hAnsi="Times New Roman" w:cs="Times New Roman"/>
        </w:rPr>
        <w:t> снижение трудозатрат работников организаций на работу с документами;</w:t>
      </w:r>
    </w:p>
    <w:p w:rsidR="003F4661" w:rsidRPr="003F4661" w:rsidRDefault="003F4661" w:rsidP="003F4661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F4661">
        <w:rPr>
          <w:rFonts w:ascii="Times New Roman" w:hAnsi="Times New Roman" w:cs="Times New Roman"/>
        </w:rPr>
        <w:t> сокращение числа ошибок и, соответственно, трудозатрат на их исправление за счет автоматизированной сверки информации, исключение ее дублирования и потерь;</w:t>
      </w:r>
    </w:p>
    <w:p w:rsidR="003F4661" w:rsidRPr="003F4661" w:rsidRDefault="003F4661" w:rsidP="003F4661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F4661">
        <w:rPr>
          <w:rFonts w:ascii="Times New Roman" w:hAnsi="Times New Roman" w:cs="Times New Roman"/>
        </w:rPr>
        <w:t> повышение эффективности за счет интеграции документооборота и систем автоматизации деятельности (исключение ручного ввода данных на всей цепочке добавленной стоимости, автоматическое слияние контроля статусов документов и событий в экономике);</w:t>
      </w:r>
    </w:p>
    <w:p w:rsidR="003F4661" w:rsidRPr="003F4661" w:rsidRDefault="003F4661" w:rsidP="003F4661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F4661">
        <w:rPr>
          <w:rFonts w:ascii="Times New Roman" w:hAnsi="Times New Roman" w:cs="Times New Roman"/>
        </w:rPr>
        <w:t xml:space="preserve"> повышение общего уровня безопасности за счет обеспечения </w:t>
      </w:r>
      <w:proofErr w:type="gramStart"/>
      <w:r w:rsidRPr="003F4661">
        <w:rPr>
          <w:rFonts w:ascii="Times New Roman" w:hAnsi="Times New Roman" w:cs="Times New Roman"/>
        </w:rPr>
        <w:t>контроля за</w:t>
      </w:r>
      <w:proofErr w:type="gramEnd"/>
      <w:r w:rsidRPr="003F4661">
        <w:rPr>
          <w:rFonts w:ascii="Times New Roman" w:hAnsi="Times New Roman" w:cs="Times New Roman"/>
        </w:rPr>
        <w:t xml:space="preserve"> доступом к документообороту, разграничения прав на операции за счет реализации различных уровней доступа и шифрования информации;</w:t>
      </w:r>
    </w:p>
    <w:p w:rsidR="003F4661" w:rsidRPr="003F4661" w:rsidRDefault="003F4661" w:rsidP="003F4661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F4661">
        <w:rPr>
          <w:rFonts w:ascii="Times New Roman" w:hAnsi="Times New Roman" w:cs="Times New Roman"/>
        </w:rPr>
        <w:t> повышение прозрачности бизнес-процессов и исполнительской дисциплины, появление информации, способствующей оптимизации управленческих процессов в компании;</w:t>
      </w:r>
    </w:p>
    <w:p w:rsidR="003F4661" w:rsidRPr="003F4661" w:rsidRDefault="003F4661" w:rsidP="003F4661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F4661">
        <w:rPr>
          <w:rFonts w:ascii="Times New Roman" w:hAnsi="Times New Roman" w:cs="Times New Roman"/>
        </w:rPr>
        <w:t> повышение ИТ-грамотности персонала и общий рост производительности труда;</w:t>
      </w:r>
    </w:p>
    <w:p w:rsidR="003F4661" w:rsidRPr="003F4661" w:rsidRDefault="003F4661" w:rsidP="003F4661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F4661">
        <w:rPr>
          <w:rFonts w:ascii="Times New Roman" w:hAnsi="Times New Roman" w:cs="Times New Roman"/>
        </w:rPr>
        <w:t> иные эффекты от внедрения и развития ЭДО, в том числе снижение затрат на хранение архивной документации, затрат на канцелярские расходы, сокращение экологических последствий, возникновение положительных сетевых эффектов, которые в том числе будут приводить к появлению на рынке устойчивой практики использования ЭДО, оказывающей влияние на принятие решений фирм о внедрении ЭДО.</w:t>
      </w:r>
    </w:p>
    <w:p w:rsidR="003F4661" w:rsidRPr="003F4661" w:rsidRDefault="003F4661" w:rsidP="003F4661">
      <w:pPr>
        <w:jc w:val="both"/>
        <w:rPr>
          <w:rFonts w:ascii="Times New Roman" w:hAnsi="Times New Roman" w:cs="Times New Roman"/>
        </w:rPr>
      </w:pPr>
      <w:r w:rsidRPr="003F4661">
        <w:rPr>
          <w:rFonts w:ascii="Times New Roman" w:hAnsi="Times New Roman" w:cs="Times New Roman"/>
        </w:rPr>
        <w:t>Существует два типовых сценария внедрения электронного документооборота в компании.</w:t>
      </w:r>
    </w:p>
    <w:p w:rsidR="003F4661" w:rsidRPr="003F4661" w:rsidRDefault="003F4661" w:rsidP="003F4661">
      <w:pPr>
        <w:jc w:val="both"/>
        <w:rPr>
          <w:rFonts w:ascii="Times New Roman" w:hAnsi="Times New Roman" w:cs="Times New Roman"/>
        </w:rPr>
      </w:pPr>
      <w:r w:rsidRPr="003F4661">
        <w:rPr>
          <w:rFonts w:ascii="Times New Roman" w:hAnsi="Times New Roman" w:cs="Times New Roman"/>
        </w:rPr>
        <w:t>1. «Первые шаги и быстрый результат»: сценарий позволяет компании быстро перейти на электронный документооборот независимо от отрасли ее деятельности. Срок перехода при этом составляет не более четырех недель. Сценарий предназначен в основном для компаний малого и среднего бизнеса с объемом менее 10 тысяч документов в год. Также он может рассматриваться в качестве первого шага при внедрении электронного документооборота для крупного бизнеса.</w:t>
      </w:r>
    </w:p>
    <w:p w:rsidR="003F4661" w:rsidRPr="003F4661" w:rsidRDefault="003F4661" w:rsidP="003F4661">
      <w:pPr>
        <w:jc w:val="both"/>
        <w:rPr>
          <w:rFonts w:ascii="Times New Roman" w:hAnsi="Times New Roman" w:cs="Times New Roman"/>
        </w:rPr>
      </w:pPr>
      <w:r w:rsidRPr="003F4661">
        <w:rPr>
          <w:rFonts w:ascii="Times New Roman" w:hAnsi="Times New Roman" w:cs="Times New Roman"/>
        </w:rPr>
        <w:t xml:space="preserve">2. </w:t>
      </w:r>
      <w:proofErr w:type="gramStart"/>
      <w:r w:rsidRPr="003F4661">
        <w:rPr>
          <w:rFonts w:ascii="Times New Roman" w:hAnsi="Times New Roman" w:cs="Times New Roman"/>
        </w:rPr>
        <w:t>«Комплексный подход и дальнейшее развитие»: предназначен для компаний среднего и крупного бизнеса, у которых большой объем документов, есть определенный процесс их согласования и подписания, много ответственных исполнителей, есть необходимость интегрировать систему оператора электронного документооборота с учетными системами компании, есть необходимость перевода внутренних документов организации на электронный документооборот.</w:t>
      </w:r>
      <w:proofErr w:type="gramEnd"/>
    </w:p>
    <w:p w:rsidR="00C3501D" w:rsidRPr="003F4661" w:rsidRDefault="003F4661" w:rsidP="003F4661">
      <w:pPr>
        <w:jc w:val="both"/>
        <w:rPr>
          <w:rFonts w:ascii="Times New Roman" w:hAnsi="Times New Roman" w:cs="Times New Roman"/>
        </w:rPr>
      </w:pPr>
      <w:r w:rsidRPr="003F4661">
        <w:rPr>
          <w:rFonts w:ascii="Times New Roman" w:hAnsi="Times New Roman" w:cs="Times New Roman"/>
        </w:rPr>
        <w:t>Полная информация об электронном документообороте в специальном разделе </w:t>
      </w:r>
      <w:hyperlink r:id="rId6" w:history="1">
        <w:r w:rsidRPr="003F4661">
          <w:rPr>
            <w:rStyle w:val="a3"/>
            <w:rFonts w:ascii="Times New Roman" w:hAnsi="Times New Roman" w:cs="Times New Roman"/>
          </w:rPr>
          <w:t>сайта ФНС России</w:t>
        </w:r>
      </w:hyperlink>
      <w:r w:rsidRPr="003F4661">
        <w:rPr>
          <w:rFonts w:ascii="Times New Roman" w:hAnsi="Times New Roman" w:cs="Times New Roman"/>
        </w:rPr>
        <w:t>.</w:t>
      </w:r>
      <w:bookmarkStart w:id="0" w:name="_GoBack"/>
      <w:bookmarkEnd w:id="0"/>
    </w:p>
    <w:sectPr w:rsidR="00C3501D" w:rsidRPr="003F46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54A98"/>
    <w:multiLevelType w:val="multilevel"/>
    <w:tmpl w:val="C1AA5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661"/>
    <w:rsid w:val="003F4661"/>
    <w:rsid w:val="00C3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F466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F46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6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58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1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1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16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4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3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5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1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7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2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7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log.gov.ru/rn73/related_activities/el_doc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1</cp:revision>
  <dcterms:created xsi:type="dcterms:W3CDTF">2025-03-04T06:12:00Z</dcterms:created>
  <dcterms:modified xsi:type="dcterms:W3CDTF">2025-03-04T06:14:00Z</dcterms:modified>
</cp:coreProperties>
</file>